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20A0" w14:textId="77777777" w:rsidR="00740E28" w:rsidRDefault="00740E28" w:rsidP="0033768E">
      <w:pPr>
        <w:spacing w:after="180" w:line="240" w:lineRule="auto"/>
        <w:rPr>
          <w:rFonts w:ascii="Helvetica" w:eastAsia="Times New Roman" w:hAnsi="Helvetica" w:cs="Helvetica"/>
          <w:b/>
          <w:bCs/>
          <w:color w:val="393E45"/>
          <w:sz w:val="21"/>
          <w:szCs w:val="21"/>
          <w:lang w:val="en-GB" w:eastAsia="en-GB"/>
        </w:rPr>
      </w:pPr>
    </w:p>
    <w:p w14:paraId="541811F8" w14:textId="29CBCAA7" w:rsidR="00740E28" w:rsidRPr="0033768E" w:rsidRDefault="00B03400" w:rsidP="00B03400">
      <w:pPr>
        <w:pStyle w:val="Heading1"/>
        <w:rPr>
          <w:rFonts w:asciiTheme="minorHAnsi" w:eastAsia="Times New Roman" w:hAnsiTheme="minorHAnsi"/>
          <w:color w:val="262626" w:themeColor="text1" w:themeTint="D9"/>
          <w:lang w:val="en-GB" w:eastAsia="en-GB"/>
        </w:rPr>
      </w:pPr>
      <w:r w:rsidRPr="0033768E">
        <w:rPr>
          <w:rFonts w:asciiTheme="minorHAnsi" w:eastAsia="Times New Roman" w:hAnsiTheme="minorHAnsi"/>
          <w:color w:val="262626" w:themeColor="text1" w:themeTint="D9"/>
          <w:lang w:val="en-GB" w:eastAsia="en-GB"/>
        </w:rPr>
        <w:t>Position description</w:t>
      </w:r>
    </w:p>
    <w:p w14:paraId="51C8FE02" w14:textId="282DAEE5" w:rsidR="00566060" w:rsidRPr="0033768E" w:rsidRDefault="3F87CE7E" w:rsidP="3F87CE7E">
      <w:pPr>
        <w:pStyle w:val="Heading2"/>
        <w:rPr>
          <w:rFonts w:asciiTheme="minorHAnsi" w:hAnsiTheme="minorHAnsi"/>
          <w:color w:val="262626" w:themeColor="text1" w:themeTint="D9"/>
          <w:lang w:val="en-GB" w:eastAsia="en-GB"/>
        </w:rPr>
      </w:pPr>
      <w:r w:rsidRPr="3F87CE7E">
        <w:rPr>
          <w:rFonts w:asciiTheme="minorHAnsi" w:hAnsiTheme="minorHAnsi"/>
          <w:color w:val="262626" w:themeColor="text1" w:themeTint="D9"/>
          <w:lang w:val="en-GB" w:eastAsia="en-GB"/>
        </w:rPr>
        <w:t>Peer Leader</w:t>
      </w:r>
    </w:p>
    <w:p w14:paraId="70329602" w14:textId="13FCBA41" w:rsidR="00566060" w:rsidRPr="00566060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_______________________________________________________________________________________</w:t>
      </w:r>
    </w:p>
    <w:p w14:paraId="3C529F7D" w14:textId="3BA0560A" w:rsidR="26A9587F" w:rsidRDefault="26A9587F" w:rsidP="3F87CE7E">
      <w:pPr>
        <w:rPr>
          <w:lang w:val="en-GB" w:eastAsia="en-GB"/>
        </w:rPr>
      </w:pPr>
      <w:r w:rsidRPr="26A9587F">
        <w:rPr>
          <w:lang w:val="en-GB" w:eastAsia="en-GB"/>
        </w:rPr>
        <w:t xml:space="preserve">Position             </w:t>
      </w:r>
      <w:r w:rsidR="0033768E">
        <w:rPr>
          <w:lang w:val="en-GB" w:eastAsia="en-GB"/>
        </w:rPr>
        <w:tab/>
      </w:r>
      <w:r w:rsidR="00982F72">
        <w:rPr>
          <w:lang w:val="en-GB" w:eastAsia="en-GB"/>
        </w:rPr>
        <w:t>Peer Leader, Casual</w:t>
      </w:r>
      <w:r w:rsidR="00336A10">
        <w:rPr>
          <w:lang w:val="en-GB" w:eastAsia="en-GB"/>
        </w:rPr>
        <w:t xml:space="preserve"> approx. 8 hours p/w.</w:t>
      </w:r>
    </w:p>
    <w:p w14:paraId="7F07D9C7" w14:textId="64D6DA8B" w:rsidR="26A9587F" w:rsidRDefault="26A9587F" w:rsidP="3F87CE7E">
      <w:pPr>
        <w:ind w:left="1418" w:hanging="1418"/>
        <w:rPr>
          <w:lang w:val="en-GB" w:eastAsia="en-GB"/>
        </w:rPr>
      </w:pPr>
      <w:r w:rsidRPr="26A9587F">
        <w:rPr>
          <w:lang w:val="en-GB" w:eastAsia="en-GB"/>
        </w:rPr>
        <w:t xml:space="preserve">Purpose             </w:t>
      </w:r>
      <w:r w:rsidR="0033768E">
        <w:rPr>
          <w:lang w:val="en-GB" w:eastAsia="en-GB"/>
        </w:rPr>
        <w:tab/>
      </w:r>
      <w:r w:rsidR="00982F72">
        <w:rPr>
          <w:lang w:val="en-GB" w:eastAsia="en-GB"/>
        </w:rPr>
        <w:t xml:space="preserve">To </w:t>
      </w:r>
      <w:r w:rsidR="00220107">
        <w:rPr>
          <w:lang w:val="en-GB" w:eastAsia="en-GB"/>
        </w:rPr>
        <w:t xml:space="preserve">deliver workshops on supported decision making and self-advocacy to other women* with disabilities based </w:t>
      </w:r>
      <w:r w:rsidR="00364979">
        <w:rPr>
          <w:lang w:val="en-GB" w:eastAsia="en-GB"/>
        </w:rPr>
        <w:t>around lived experience</w:t>
      </w:r>
      <w:r w:rsidR="00220107">
        <w:rPr>
          <w:lang w:val="en-GB" w:eastAsia="en-GB"/>
        </w:rPr>
        <w:t xml:space="preserve"> </w:t>
      </w:r>
    </w:p>
    <w:p w14:paraId="22B3C11F" w14:textId="6D91C05E" w:rsidR="26A9587F" w:rsidRDefault="26A9587F" w:rsidP="3F87CE7E">
      <w:pPr>
        <w:rPr>
          <w:lang w:val="en-GB" w:eastAsia="en-GB"/>
        </w:rPr>
      </w:pPr>
      <w:r w:rsidRPr="26A9587F">
        <w:rPr>
          <w:lang w:val="en-GB" w:eastAsia="en-GB"/>
        </w:rPr>
        <w:t xml:space="preserve">Reports to         </w:t>
      </w:r>
      <w:r w:rsidR="0033768E">
        <w:rPr>
          <w:lang w:val="en-GB" w:eastAsia="en-GB"/>
        </w:rPr>
        <w:tab/>
        <w:t>WWDACT Chief Executive Officer</w:t>
      </w:r>
      <w:r w:rsidR="006C42BB">
        <w:rPr>
          <w:lang w:val="en-GB" w:eastAsia="en-GB"/>
        </w:rPr>
        <w:t xml:space="preserve"> (CEO)</w:t>
      </w:r>
    </w:p>
    <w:p w14:paraId="4BE0E451" w14:textId="54D5E421" w:rsidR="26A9587F" w:rsidRDefault="26A9587F" w:rsidP="3F87CE7E">
      <w:pPr>
        <w:rPr>
          <w:lang w:val="en-GB" w:eastAsia="en-GB"/>
        </w:rPr>
      </w:pPr>
      <w:r w:rsidRPr="26A9587F">
        <w:rPr>
          <w:lang w:val="en-GB" w:eastAsia="en-GB"/>
        </w:rPr>
        <w:t xml:space="preserve">Based                 </w:t>
      </w:r>
      <w:r w:rsidR="0033768E">
        <w:rPr>
          <w:lang w:val="en-GB" w:eastAsia="en-GB"/>
        </w:rPr>
        <w:tab/>
      </w:r>
      <w:r w:rsidR="00D839EA">
        <w:rPr>
          <w:lang w:val="en-GB" w:eastAsia="en-GB"/>
        </w:rPr>
        <w:t>Level 1, 28 University Avenue Canberra City ACT 2601</w:t>
      </w:r>
    </w:p>
    <w:p w14:paraId="56BF51C5" w14:textId="475CB014" w:rsidR="26A9587F" w:rsidRDefault="26A9587F" w:rsidP="26A9587F">
      <w:pPr>
        <w:rPr>
          <w:lang w:val="en-GB" w:eastAsia="en-GB"/>
        </w:rPr>
      </w:pPr>
      <w:r w:rsidRPr="26A9587F">
        <w:rPr>
          <w:lang w:val="en-GB" w:eastAsia="en-GB"/>
        </w:rPr>
        <w:t>_______________________________________________________________________________________</w:t>
      </w:r>
    </w:p>
    <w:p w14:paraId="577E0DCF" w14:textId="065FD8C9" w:rsidR="00566060" w:rsidRPr="0033768E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Organisation</w:t>
      </w:r>
    </w:p>
    <w:p w14:paraId="5926FC25" w14:textId="0CC94580" w:rsidR="00566060" w:rsidRDefault="05C22B97" w:rsidP="00566060">
      <w:r>
        <w:t>Women* With Disabilities ACT (WWDACT). WWDACT is a systemic advocacy and peer support organisation for women and girls with disabilities in the ACT and region. WWDACT follows a human rights philosophy, based on the Convention on the Rights of Persons with Disabilities (CRPD) and the Convention on the Elimination of Discrimination against Women (CEDAW). WWDACT is a Disabled People’s Organisation (DPO), governed by women with disabilities, and its proposals and recommendations to government are consistent with Article 4(3), and Article 29 of CRPD.</w:t>
      </w:r>
    </w:p>
    <w:p w14:paraId="260C4C72" w14:textId="02DA29BE" w:rsidR="00566060" w:rsidRPr="0033768E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Position</w:t>
      </w:r>
    </w:p>
    <w:p w14:paraId="295609BF" w14:textId="6CC9D6B5" w:rsidR="0081396E" w:rsidRDefault="00D33133" w:rsidP="00566060">
      <w:pPr>
        <w:rPr>
          <w:lang w:val="en-GB" w:eastAsia="en-GB"/>
        </w:rPr>
      </w:pPr>
      <w:r>
        <w:rPr>
          <w:lang w:val="en-GB" w:eastAsia="en-GB"/>
        </w:rPr>
        <w:t xml:space="preserve">WWDACT is looking for </w:t>
      </w:r>
      <w:r w:rsidR="00EA490A">
        <w:rPr>
          <w:lang w:val="en-GB" w:eastAsia="en-GB"/>
        </w:rPr>
        <w:t xml:space="preserve">two women or non-binary people with disabilities to lead peer-supported workshops </w:t>
      </w:r>
      <w:r w:rsidR="00277B20">
        <w:rPr>
          <w:lang w:val="en-GB" w:eastAsia="en-GB"/>
        </w:rPr>
        <w:t>on supported decision making and self-advocacy</w:t>
      </w:r>
      <w:r w:rsidR="00E1541C">
        <w:rPr>
          <w:lang w:val="en-GB" w:eastAsia="en-GB"/>
        </w:rPr>
        <w:t xml:space="preserve">. </w:t>
      </w:r>
      <w:r w:rsidR="000238DF">
        <w:rPr>
          <w:lang w:val="en-GB" w:eastAsia="en-GB"/>
        </w:rPr>
        <w:t xml:space="preserve">The leaders will </w:t>
      </w:r>
      <w:r w:rsidR="005B5005">
        <w:rPr>
          <w:lang w:val="en-GB" w:eastAsia="en-GB"/>
        </w:rPr>
        <w:t>have input</w:t>
      </w:r>
      <w:r w:rsidR="000238DF">
        <w:rPr>
          <w:lang w:val="en-GB" w:eastAsia="en-GB"/>
        </w:rPr>
        <w:t xml:space="preserve"> in developing the content for the workshops</w:t>
      </w:r>
      <w:r w:rsidR="00B04EB0">
        <w:rPr>
          <w:lang w:val="en-GB" w:eastAsia="en-GB"/>
        </w:rPr>
        <w:t xml:space="preserve"> using their lived experience</w:t>
      </w:r>
      <w:r w:rsidR="00537BC2">
        <w:rPr>
          <w:lang w:val="en-GB" w:eastAsia="en-GB"/>
        </w:rPr>
        <w:t xml:space="preserve">. </w:t>
      </w:r>
      <w:r w:rsidR="00FD26AA">
        <w:rPr>
          <w:lang w:val="en-GB" w:eastAsia="en-GB"/>
        </w:rPr>
        <w:t>The leaders will be responsible for delivering the content and facilitating discussions</w:t>
      </w:r>
      <w:r w:rsidR="004E443A">
        <w:rPr>
          <w:lang w:val="en-GB" w:eastAsia="en-GB"/>
        </w:rPr>
        <w:t xml:space="preserve"> in a safe, respectful manner for participants.</w:t>
      </w:r>
    </w:p>
    <w:p w14:paraId="75F65986" w14:textId="6B514F24" w:rsidR="006C42BB" w:rsidRDefault="0081396E" w:rsidP="00566060">
      <w:pPr>
        <w:rPr>
          <w:lang w:val="en-GB" w:eastAsia="en-GB"/>
        </w:rPr>
      </w:pPr>
      <w:r>
        <w:rPr>
          <w:lang w:val="en-GB" w:eastAsia="en-GB"/>
        </w:rPr>
        <w:t>The leaders will be provided with training to support their duties.</w:t>
      </w:r>
      <w:bookmarkStart w:id="0" w:name="_GoBack"/>
      <w:bookmarkEnd w:id="0"/>
    </w:p>
    <w:p w14:paraId="6044F1BC" w14:textId="0F65AD23" w:rsidR="00566060" w:rsidRDefault="00566060" w:rsidP="00566060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The Duties</w:t>
      </w:r>
    </w:p>
    <w:p w14:paraId="1D771121" w14:textId="5EBAC4D4" w:rsidR="0064418C" w:rsidRDefault="002B3440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Provide input on the development of curriculum and resources for self-advocacy and supported</w:t>
      </w:r>
      <w:r w:rsidR="00265BE8">
        <w:rPr>
          <w:lang w:val="en-GB" w:eastAsia="en-GB"/>
        </w:rPr>
        <w:t xml:space="preserve"> decision-making</w:t>
      </w:r>
      <w:r>
        <w:rPr>
          <w:lang w:val="en-GB" w:eastAsia="en-GB"/>
        </w:rPr>
        <w:t xml:space="preserve"> workshops</w:t>
      </w:r>
      <w:r w:rsidR="009038F3">
        <w:rPr>
          <w:lang w:val="en-GB" w:eastAsia="en-GB"/>
        </w:rPr>
        <w:t>.</w:t>
      </w:r>
      <w:r>
        <w:rPr>
          <w:lang w:val="en-GB" w:eastAsia="en-GB"/>
        </w:rPr>
        <w:t xml:space="preserve"> </w:t>
      </w:r>
    </w:p>
    <w:p w14:paraId="35EACA76" w14:textId="1CDDC2D0" w:rsidR="00423CDE" w:rsidRDefault="009E167D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>T</w:t>
      </w:r>
      <w:r w:rsidR="001E7582">
        <w:rPr>
          <w:lang w:val="en-GB" w:eastAsia="en-GB"/>
        </w:rPr>
        <w:t xml:space="preserve">o lead </w:t>
      </w:r>
      <w:r w:rsidR="00F627B6">
        <w:rPr>
          <w:lang w:val="en-GB" w:eastAsia="en-GB"/>
        </w:rPr>
        <w:t>10 workshops</w:t>
      </w:r>
      <w:r w:rsidR="00265BE8">
        <w:rPr>
          <w:lang w:val="en-GB" w:eastAsia="en-GB"/>
        </w:rPr>
        <w:t xml:space="preserve"> for women* with disabilities</w:t>
      </w:r>
      <w:r w:rsidR="00F627B6">
        <w:rPr>
          <w:lang w:val="en-GB" w:eastAsia="en-GB"/>
        </w:rPr>
        <w:t xml:space="preserve"> in a </w:t>
      </w:r>
      <w:r w:rsidR="0064418C">
        <w:rPr>
          <w:lang w:val="en-GB" w:eastAsia="en-GB"/>
        </w:rPr>
        <w:t>peer-supported environment</w:t>
      </w:r>
      <w:r w:rsidR="009038F3">
        <w:rPr>
          <w:lang w:val="en-GB" w:eastAsia="en-GB"/>
        </w:rPr>
        <w:t>.</w:t>
      </w:r>
    </w:p>
    <w:p w14:paraId="113EC3A8" w14:textId="007B023F" w:rsidR="0064418C" w:rsidRDefault="0064418C" w:rsidP="00A02949">
      <w:pPr>
        <w:pStyle w:val="ListParagraph"/>
        <w:numPr>
          <w:ilvl w:val="0"/>
          <w:numId w:val="3"/>
        </w:numPr>
        <w:rPr>
          <w:lang w:val="en-GB" w:eastAsia="en-GB"/>
        </w:rPr>
      </w:pPr>
      <w:r>
        <w:rPr>
          <w:lang w:val="en-GB" w:eastAsia="en-GB"/>
        </w:rPr>
        <w:t xml:space="preserve">To </w:t>
      </w:r>
      <w:r w:rsidR="00265BE8">
        <w:rPr>
          <w:lang w:val="en-GB" w:eastAsia="en-GB"/>
        </w:rPr>
        <w:t xml:space="preserve">provide </w:t>
      </w:r>
      <w:r w:rsidR="00336A10">
        <w:rPr>
          <w:lang w:val="en-GB" w:eastAsia="en-GB"/>
        </w:rPr>
        <w:t xml:space="preserve">peer support to women* </w:t>
      </w:r>
      <w:r w:rsidR="001C19C5">
        <w:rPr>
          <w:lang w:val="en-GB" w:eastAsia="en-GB"/>
        </w:rPr>
        <w:t xml:space="preserve">learning to use the supported </w:t>
      </w:r>
      <w:r w:rsidR="00B90056">
        <w:rPr>
          <w:lang w:val="en-GB" w:eastAsia="en-GB"/>
        </w:rPr>
        <w:t>decision-making</w:t>
      </w:r>
      <w:r w:rsidR="001C19C5">
        <w:rPr>
          <w:lang w:val="en-GB" w:eastAsia="en-GB"/>
        </w:rPr>
        <w:t xml:space="preserve"> framework</w:t>
      </w:r>
      <w:r w:rsidR="009038F3">
        <w:rPr>
          <w:lang w:val="en-GB" w:eastAsia="en-GB"/>
        </w:rPr>
        <w:t>.</w:t>
      </w:r>
    </w:p>
    <w:p w14:paraId="50D5DE4F" w14:textId="4D5BC65E" w:rsidR="05C22B97" w:rsidRPr="005E0851" w:rsidRDefault="05C22B97" w:rsidP="05C22B97">
      <w:pPr>
        <w:pStyle w:val="ListParagraph"/>
        <w:numPr>
          <w:ilvl w:val="0"/>
          <w:numId w:val="3"/>
        </w:numPr>
        <w:rPr>
          <w:lang w:val="en-GB" w:eastAsia="en-GB"/>
        </w:rPr>
      </w:pPr>
      <w:r w:rsidRPr="05C22B97">
        <w:rPr>
          <w:lang w:val="en-GB" w:eastAsia="en-GB"/>
        </w:rPr>
        <w:t>To gather feedback from participants to support reporting on this project.</w:t>
      </w:r>
    </w:p>
    <w:p w14:paraId="415D3919" w14:textId="3E36E364" w:rsidR="00566060" w:rsidRPr="0033768E" w:rsidRDefault="00566060" w:rsidP="002253ED">
      <w:pPr>
        <w:pStyle w:val="Heading3"/>
        <w:rPr>
          <w:color w:val="262626" w:themeColor="text1" w:themeTint="D9"/>
          <w:lang w:val="en-GB" w:eastAsia="en-GB"/>
        </w:rPr>
      </w:pPr>
      <w:r w:rsidRPr="0033768E">
        <w:rPr>
          <w:color w:val="262626" w:themeColor="text1" w:themeTint="D9"/>
          <w:lang w:val="en-GB" w:eastAsia="en-GB"/>
        </w:rPr>
        <w:t>Selection Criteria</w:t>
      </w:r>
    </w:p>
    <w:p w14:paraId="2F782CD3" w14:textId="1C71CEC9" w:rsidR="00807DBE" w:rsidRPr="00480EA2" w:rsidRDefault="00807DBE" w:rsidP="00A02949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t>Experience</w:t>
      </w:r>
      <w:r w:rsidR="00374EF5"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t xml:space="preserve"> </w:t>
      </w:r>
      <w:r w:rsidR="00374EF5" w:rsidRPr="00480EA2">
        <w:rPr>
          <w:rFonts w:eastAsia="Times New Roman" w:cs="Helvetica"/>
          <w:color w:val="000000" w:themeColor="text1"/>
          <w:lang w:val="en-GB" w:eastAsia="en-GB"/>
        </w:rPr>
        <w:t>facilitating workshops and discussions</w:t>
      </w:r>
      <w:r w:rsidR="00F627B6" w:rsidRPr="00480EA2">
        <w:rPr>
          <w:rFonts w:eastAsia="Times New Roman" w:cs="Helvetica"/>
          <w:color w:val="000000" w:themeColor="text1"/>
          <w:lang w:val="en-GB" w:eastAsia="en-GB"/>
        </w:rPr>
        <w:t>, particularly peer-support programs.</w:t>
      </w:r>
    </w:p>
    <w:p w14:paraId="199054C3" w14:textId="0427CEC3" w:rsidR="00537BC2" w:rsidRPr="00480EA2" w:rsidRDefault="00537BC2" w:rsidP="00A02949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t>Knowled</w:t>
      </w:r>
      <w:r w:rsidR="004C37F9"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t>ge</w:t>
      </w:r>
      <w:r w:rsidR="00807DBE" w:rsidRPr="00480EA2">
        <w:rPr>
          <w:rFonts w:eastAsia="Times New Roman" w:cs="Helvetica"/>
          <w:color w:val="000000" w:themeColor="text1"/>
          <w:lang w:val="en-GB" w:eastAsia="en-GB"/>
        </w:rPr>
        <w:t xml:space="preserve"> of self-advocacy </w:t>
      </w:r>
      <w:r w:rsidR="00722C9D" w:rsidRPr="00480EA2">
        <w:rPr>
          <w:rFonts w:eastAsia="Times New Roman" w:cs="Helvetica"/>
          <w:color w:val="000000" w:themeColor="text1"/>
          <w:lang w:val="en-GB" w:eastAsia="en-GB"/>
        </w:rPr>
        <w:t xml:space="preserve">and </w:t>
      </w:r>
      <w:r w:rsidR="00026115" w:rsidRPr="00480EA2">
        <w:rPr>
          <w:rFonts w:eastAsia="Times New Roman" w:cs="Helvetica"/>
          <w:color w:val="000000" w:themeColor="text1"/>
          <w:lang w:val="en-GB" w:eastAsia="en-GB"/>
        </w:rPr>
        <w:t>decision-making</w:t>
      </w:r>
      <w:r w:rsidR="00722C9D" w:rsidRPr="00480EA2">
        <w:rPr>
          <w:rFonts w:eastAsia="Times New Roman" w:cs="Helvetica"/>
          <w:color w:val="000000" w:themeColor="text1"/>
          <w:lang w:val="en-GB" w:eastAsia="en-GB"/>
        </w:rPr>
        <w:t xml:space="preserve"> frameworks for people with disabilities</w:t>
      </w:r>
      <w:r w:rsidR="00172FB4" w:rsidRPr="00480EA2">
        <w:rPr>
          <w:rFonts w:eastAsia="Times New Roman" w:cs="Helvetica"/>
          <w:color w:val="000000" w:themeColor="text1"/>
          <w:lang w:val="en-GB" w:eastAsia="en-GB"/>
        </w:rPr>
        <w:t>.</w:t>
      </w:r>
    </w:p>
    <w:p w14:paraId="50AE80C9" w14:textId="7A988E42" w:rsidR="00537BC2" w:rsidRPr="00480EA2" w:rsidRDefault="00537BC2" w:rsidP="00A02949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  <w:lang w:val="en-GB" w:eastAsia="en-GB"/>
        </w:rPr>
      </w:pPr>
      <w:r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t>Lived Experience</w:t>
      </w:r>
      <w:r w:rsidR="00172FB4" w:rsidRPr="00480EA2">
        <w:rPr>
          <w:rFonts w:eastAsia="Times New Roman" w:cs="Helvetica"/>
          <w:color w:val="000000" w:themeColor="text1"/>
          <w:lang w:val="en-GB" w:eastAsia="en-GB"/>
        </w:rPr>
        <w:t xml:space="preserve"> of self-advocacy and willingness to </w:t>
      </w:r>
      <w:r w:rsidR="00026115" w:rsidRPr="00480EA2">
        <w:rPr>
          <w:rFonts w:eastAsia="Times New Roman" w:cs="Helvetica"/>
          <w:color w:val="000000" w:themeColor="text1"/>
          <w:lang w:val="en-GB" w:eastAsia="en-GB"/>
        </w:rPr>
        <w:t>support peers through sharing experience and knowledge.</w:t>
      </w:r>
    </w:p>
    <w:p w14:paraId="54EDCBEA" w14:textId="7F439512" w:rsidR="00837EB9" w:rsidRPr="00480EA2" w:rsidRDefault="00374EF5" w:rsidP="00740E28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</w:rPr>
      </w:pPr>
      <w:r w:rsidRPr="00480EA2">
        <w:rPr>
          <w:rFonts w:eastAsia="Times New Roman" w:cs="Helvetica"/>
          <w:b/>
          <w:bCs/>
          <w:color w:val="000000" w:themeColor="text1"/>
          <w:lang w:val="en-GB" w:eastAsia="en-GB"/>
        </w:rPr>
        <w:lastRenderedPageBreak/>
        <w:t xml:space="preserve">Qualifications </w:t>
      </w:r>
      <w:r w:rsidRPr="00480EA2">
        <w:rPr>
          <w:rFonts w:eastAsia="Times New Roman" w:cs="Helvetica"/>
          <w:color w:val="000000" w:themeColor="text1"/>
          <w:lang w:val="en-GB" w:eastAsia="en-GB"/>
        </w:rPr>
        <w:t>in adult education</w:t>
      </w:r>
      <w:r w:rsidR="009038F3">
        <w:rPr>
          <w:rFonts w:eastAsia="Times New Roman" w:cs="Helvetica"/>
          <w:color w:val="000000" w:themeColor="text1"/>
          <w:lang w:val="en-GB" w:eastAsia="en-GB"/>
        </w:rPr>
        <w:t>, disability support</w:t>
      </w:r>
      <w:r w:rsidRPr="00480EA2">
        <w:rPr>
          <w:rFonts w:eastAsia="Times New Roman" w:cs="Helvetica"/>
          <w:color w:val="000000" w:themeColor="text1"/>
          <w:lang w:val="en-GB" w:eastAsia="en-GB"/>
        </w:rPr>
        <w:t xml:space="preserve"> or group facilitation will be considered favourably.</w:t>
      </w:r>
    </w:p>
    <w:p w14:paraId="27FB2303" w14:textId="7B63EF0B" w:rsidR="001C19C5" w:rsidRPr="00480EA2" w:rsidRDefault="00466F6D" w:rsidP="00740E28">
      <w:pPr>
        <w:pStyle w:val="ListParagraph"/>
        <w:numPr>
          <w:ilvl w:val="0"/>
          <w:numId w:val="2"/>
        </w:numPr>
        <w:spacing w:after="180" w:line="240" w:lineRule="auto"/>
        <w:rPr>
          <w:color w:val="000000" w:themeColor="text1"/>
        </w:rPr>
      </w:pPr>
      <w:r w:rsidRPr="00480EA2">
        <w:rPr>
          <w:b/>
          <w:bCs/>
          <w:color w:val="000000" w:themeColor="text1"/>
        </w:rPr>
        <w:t xml:space="preserve">Communication </w:t>
      </w:r>
      <w:r w:rsidRPr="00480EA2">
        <w:rPr>
          <w:color w:val="000000" w:themeColor="text1"/>
        </w:rPr>
        <w:t xml:space="preserve">Excellent ability to communicate with people with </w:t>
      </w:r>
      <w:r w:rsidR="00480EA2" w:rsidRPr="00480EA2">
        <w:rPr>
          <w:color w:val="000000" w:themeColor="text1"/>
        </w:rPr>
        <w:t>intellectual disabilities, communication disabilities and from diverse backgrounds.</w:t>
      </w:r>
    </w:p>
    <w:p w14:paraId="3CA8CE06" w14:textId="463DB2BE" w:rsidR="00837EB9" w:rsidRDefault="00837EB9" w:rsidP="00740E28"/>
    <w:p w14:paraId="5B8DD5F1" w14:textId="77777777" w:rsidR="00837EB9" w:rsidRDefault="00837EB9" w:rsidP="00740E28"/>
    <w:p w14:paraId="7F7C8F3D" w14:textId="33E6ACB9" w:rsidR="00811BD5" w:rsidRDefault="009A570F">
      <w:r>
        <w:t xml:space="preserve">Please contact the WWDACT CEO via </w:t>
      </w:r>
      <w:hyperlink r:id="rId11" w:history="1">
        <w:r w:rsidRPr="00735C57">
          <w:rPr>
            <w:rStyle w:val="Hyperlink"/>
          </w:rPr>
          <w:t>ceo@wwdact.org.au</w:t>
        </w:r>
      </w:hyperlink>
      <w:r>
        <w:t xml:space="preserve"> or 0468 324 695 for more information.</w:t>
      </w:r>
    </w:p>
    <w:sectPr w:rsidR="00811BD5" w:rsidSect="007B1ECA">
      <w:footerReference w:type="default" r:id="rId12"/>
      <w:headerReference w:type="first" r:id="rId13"/>
      <w:footerReference w:type="first" r:id="rId14"/>
      <w:pgSz w:w="11906" w:h="16838"/>
      <w:pgMar w:top="851" w:right="1134" w:bottom="269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C96E6" w14:textId="77777777" w:rsidR="00CD386D" w:rsidRDefault="00CD386D" w:rsidP="00740E28">
      <w:pPr>
        <w:spacing w:after="0" w:line="240" w:lineRule="auto"/>
      </w:pPr>
      <w:r>
        <w:separator/>
      </w:r>
    </w:p>
  </w:endnote>
  <w:endnote w:type="continuationSeparator" w:id="0">
    <w:p w14:paraId="71A532BE" w14:textId="77777777" w:rsidR="00CD386D" w:rsidRDefault="00CD386D" w:rsidP="0074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30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50CD1" w14:textId="4102EE17" w:rsidR="00922607" w:rsidRDefault="00740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95C29" w14:textId="77777777" w:rsidR="00922607" w:rsidRDefault="005E0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E90E9" w14:textId="7B31222A" w:rsidR="0020081E" w:rsidRDefault="005E0851" w:rsidP="0020081E">
    <w:pPr>
      <w:pStyle w:val="Footer"/>
      <w:ind w:left="-1134"/>
      <w:rPr>
        <w:rFonts w:eastAsia="Times New Roman"/>
        <w:lang w:eastAsia="en-CA"/>
      </w:rPr>
    </w:pPr>
  </w:p>
  <w:p w14:paraId="719A28C9" w14:textId="77777777" w:rsidR="00EF1DAA" w:rsidRDefault="005E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A973F" w14:textId="77777777" w:rsidR="00CD386D" w:rsidRDefault="00CD386D" w:rsidP="00740E28">
      <w:pPr>
        <w:spacing w:after="0" w:line="240" w:lineRule="auto"/>
      </w:pPr>
      <w:r>
        <w:separator/>
      </w:r>
    </w:p>
  </w:footnote>
  <w:footnote w:type="continuationSeparator" w:id="0">
    <w:p w14:paraId="12144AC8" w14:textId="77777777" w:rsidR="00CD386D" w:rsidRDefault="00CD386D" w:rsidP="00740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31D67" w14:textId="26F89FD8" w:rsidR="008A5333" w:rsidRDefault="007B1E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18DB3D" wp14:editId="766B9B37">
          <wp:simplePos x="0" y="0"/>
          <wp:positionH relativeFrom="page">
            <wp:posOffset>-16180</wp:posOffset>
          </wp:positionH>
          <wp:positionV relativeFrom="paragraph">
            <wp:posOffset>-273768</wp:posOffset>
          </wp:positionV>
          <wp:extent cx="7550083" cy="10677656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DAC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083" cy="10677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BAC6C" w14:textId="77777777" w:rsidR="008A5333" w:rsidRDefault="005E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012"/>
    <w:multiLevelType w:val="hybridMultilevel"/>
    <w:tmpl w:val="A70C0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21384"/>
    <w:multiLevelType w:val="hybridMultilevel"/>
    <w:tmpl w:val="D24E8B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204043"/>
    <w:multiLevelType w:val="hybridMultilevel"/>
    <w:tmpl w:val="053E6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28"/>
    <w:rsid w:val="000238DF"/>
    <w:rsid w:val="00026115"/>
    <w:rsid w:val="000F6FDC"/>
    <w:rsid w:val="00124DCA"/>
    <w:rsid w:val="00172FB4"/>
    <w:rsid w:val="001764D3"/>
    <w:rsid w:val="001C19C5"/>
    <w:rsid w:val="001E7582"/>
    <w:rsid w:val="00204111"/>
    <w:rsid w:val="00220107"/>
    <w:rsid w:val="002253ED"/>
    <w:rsid w:val="00265BE8"/>
    <w:rsid w:val="00277B20"/>
    <w:rsid w:val="002B3440"/>
    <w:rsid w:val="002B5034"/>
    <w:rsid w:val="003115CA"/>
    <w:rsid w:val="00336A10"/>
    <w:rsid w:val="0033768E"/>
    <w:rsid w:val="00364979"/>
    <w:rsid w:val="003665AE"/>
    <w:rsid w:val="003714F4"/>
    <w:rsid w:val="00374EF5"/>
    <w:rsid w:val="00380731"/>
    <w:rsid w:val="003A3744"/>
    <w:rsid w:val="003C1DBC"/>
    <w:rsid w:val="0041647A"/>
    <w:rsid w:val="00423CDE"/>
    <w:rsid w:val="00466F6D"/>
    <w:rsid w:val="00467063"/>
    <w:rsid w:val="00480EA2"/>
    <w:rsid w:val="004C37F9"/>
    <w:rsid w:val="004E100E"/>
    <w:rsid w:val="004E443A"/>
    <w:rsid w:val="00537BC2"/>
    <w:rsid w:val="0056155E"/>
    <w:rsid w:val="00566060"/>
    <w:rsid w:val="005B5005"/>
    <w:rsid w:val="005E0851"/>
    <w:rsid w:val="005F502B"/>
    <w:rsid w:val="0064418C"/>
    <w:rsid w:val="00665E28"/>
    <w:rsid w:val="006965D9"/>
    <w:rsid w:val="00697A8C"/>
    <w:rsid w:val="006B4F64"/>
    <w:rsid w:val="006C42BB"/>
    <w:rsid w:val="00722C9D"/>
    <w:rsid w:val="00740E28"/>
    <w:rsid w:val="007A62D8"/>
    <w:rsid w:val="007B1ECA"/>
    <w:rsid w:val="007D21F8"/>
    <w:rsid w:val="00807DBE"/>
    <w:rsid w:val="0081396E"/>
    <w:rsid w:val="0082200E"/>
    <w:rsid w:val="00837EB9"/>
    <w:rsid w:val="009038F3"/>
    <w:rsid w:val="00933794"/>
    <w:rsid w:val="00982F72"/>
    <w:rsid w:val="009A570F"/>
    <w:rsid w:val="009E167D"/>
    <w:rsid w:val="009F2A5F"/>
    <w:rsid w:val="00A02949"/>
    <w:rsid w:val="00A122E0"/>
    <w:rsid w:val="00A36BB6"/>
    <w:rsid w:val="00A90F2A"/>
    <w:rsid w:val="00AA5490"/>
    <w:rsid w:val="00B03400"/>
    <w:rsid w:val="00B04EB0"/>
    <w:rsid w:val="00B14671"/>
    <w:rsid w:val="00B90056"/>
    <w:rsid w:val="00B941A7"/>
    <w:rsid w:val="00BA0F11"/>
    <w:rsid w:val="00BC0886"/>
    <w:rsid w:val="00BF75CB"/>
    <w:rsid w:val="00C16A82"/>
    <w:rsid w:val="00C410CA"/>
    <w:rsid w:val="00C949CF"/>
    <w:rsid w:val="00CD386D"/>
    <w:rsid w:val="00D058EA"/>
    <w:rsid w:val="00D33133"/>
    <w:rsid w:val="00D523DB"/>
    <w:rsid w:val="00D839EA"/>
    <w:rsid w:val="00DA2FB0"/>
    <w:rsid w:val="00DD07A0"/>
    <w:rsid w:val="00E1541C"/>
    <w:rsid w:val="00E224F8"/>
    <w:rsid w:val="00E24692"/>
    <w:rsid w:val="00EA490A"/>
    <w:rsid w:val="00ED55B9"/>
    <w:rsid w:val="00ED7B21"/>
    <w:rsid w:val="00EF223D"/>
    <w:rsid w:val="00F627B6"/>
    <w:rsid w:val="00F742EE"/>
    <w:rsid w:val="00FD26AA"/>
    <w:rsid w:val="05C22B97"/>
    <w:rsid w:val="26A9587F"/>
    <w:rsid w:val="3F87C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DEBA"/>
  <w15:chartTrackingRefBased/>
  <w15:docId w15:val="{790D0234-7CDE-4AD8-9F0E-4749742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0E28"/>
    <w:pPr>
      <w:spacing w:after="200" w:line="276" w:lineRule="auto"/>
    </w:pPr>
    <w:rPr>
      <w:rFonts w:eastAsiaTheme="minorEastAsia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4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E28"/>
    <w:pPr>
      <w:spacing w:after="0" w:line="240" w:lineRule="auto"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28"/>
    <w:rPr>
      <w:rFonts w:eastAsiaTheme="minorEastAsia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40E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28"/>
    <w:rPr>
      <w:rFonts w:eastAsiaTheme="minorEastAsia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034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60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6606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65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7A"/>
    <w:rPr>
      <w:rFonts w:ascii="Segoe UI" w:eastAsiaTheme="minorEastAsia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o@wwdact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650003740D749BA650674B83E8370" ma:contentTypeVersion="11" ma:contentTypeDescription="Create a new document." ma:contentTypeScope="" ma:versionID="0dd3ab1678367892c7dcbc5dfd7f4973">
  <xsd:schema xmlns:xsd="http://www.w3.org/2001/XMLSchema" xmlns:xs="http://www.w3.org/2001/XMLSchema" xmlns:p="http://schemas.microsoft.com/office/2006/metadata/properties" xmlns:ns2="46983d24-c2d8-4b0f-889e-a6bad4489e19" xmlns:ns3="http://schemas.microsoft.com/sharepoint/v3/fields" xmlns:ns4="5f453e1a-0860-4eef-9705-b2a52f26523f" targetNamespace="http://schemas.microsoft.com/office/2006/metadata/properties" ma:root="true" ma:fieldsID="df5aaf76855e67f7a0d59cd6cfe54823" ns2:_="" ns3:_="" ns4:_="">
    <xsd:import namespace="46983d24-c2d8-4b0f-889e-a6bad4489e19"/>
    <xsd:import namespace="http://schemas.microsoft.com/sharepoint/v3/fields"/>
    <xsd:import namespace="5f453e1a-0860-4eef-9705-b2a52f26523f"/>
    <xsd:element name="properties">
      <xsd:complexType>
        <xsd:sequence>
          <xsd:element name="documentManagement">
            <xsd:complexType>
              <xsd:all>
                <xsd:element ref="ns3:_Status" minOccurs="0"/>
                <xsd:element ref="ns2:Inactive" minOccurs="0"/>
                <xsd:element ref="ns3:_DCDateCreated" minOccurs="0"/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83d24-c2d8-4b0f-889e-a6bad4489e19" elementFormDefault="qualified">
    <xsd:import namespace="http://schemas.microsoft.com/office/2006/documentManagement/types"/>
    <xsd:import namespace="http://schemas.microsoft.com/office/infopath/2007/PartnerControls"/>
    <xsd:element name="Inactive" ma:index="4" nillable="true" ma:displayName="Inactive" ma:default="0" ma:description="Define if artifact is active or inactive" ma:internalName="Inactive">
      <xsd:simpleType>
        <xsd:restriction base="dms:Boolean"/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12c5bf10-cc39-46e9-823f-a544b73f3f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507739c-dce7-4024-9e49-6385b4d52f6c}" ma:internalName="TaxCatchAll" ma:showField="CatchAllData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507739c-dce7-4024-9e49-6385b4d52f6c}" ma:internalName="TaxCatchAllLabel" ma:readOnly="true" ma:showField="CatchAllDataLabel" ma:web="46983d24-c2d8-4b0f-889e-a6bad4489e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DCDateCreated" ma:index="5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53e1a-0860-4eef-9705-b2a52f265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983d24-c2d8-4b0f-889e-a6bad4489e19">WWDACT-1579646779-486</_dlc_DocId>
    <_dlc_DocIdUrl xmlns="46983d24-c2d8-4b0f-889e-a6bad4489e19">
      <Url>https://wwdactorgau.sharepoint.com/_layouts/15/DocIdRedir.aspx?ID=WWDACT-1579646779-486</Url>
      <Description>WWDACT-1579646779-486</Description>
    </_dlc_DocIdUrl>
    <Inactive xmlns="46983d24-c2d8-4b0f-889e-a6bad4489e19">false</Inactive>
    <_Status xmlns="http://schemas.microsoft.com/sharepoint/v3/fields">Not Started</_Status>
    <TaxKeywordTaxHTField xmlns="46983d24-c2d8-4b0f-889e-a6bad4489e19">
      <Terms xmlns="http://schemas.microsoft.com/office/infopath/2007/PartnerControls"/>
    </TaxKeywordTaxHTField>
    <TaxCatchAll xmlns="46983d24-c2d8-4b0f-889e-a6bad4489e19"/>
    <_DCDateCreated xmlns="http://schemas.microsoft.com/sharepoint/v3/fields" xsi:nil="true"/>
    <_dlc_DocIdPersistId xmlns="46983d24-c2d8-4b0f-889e-a6bad4489e19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777CC8-0A68-4B32-BA27-FCB37D877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83d24-c2d8-4b0f-889e-a6bad4489e19"/>
    <ds:schemaRef ds:uri="http://schemas.microsoft.com/sharepoint/v3/fields"/>
    <ds:schemaRef ds:uri="5f453e1a-0860-4eef-9705-b2a52f265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494CA4-C273-463B-946C-7737EB961BC4}">
  <ds:schemaRefs>
    <ds:schemaRef ds:uri="46983d24-c2d8-4b0f-889e-a6bad4489e1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f453e1a-0860-4eef-9705-b2a52f26523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4D6F78-1D42-471C-90D1-A915B3A765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2A492-605D-4794-9557-B7D3E6FC05F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Roach</dc:creator>
  <cp:keywords/>
  <dc:description/>
  <cp:lastModifiedBy>Clare Moore</cp:lastModifiedBy>
  <cp:revision>52</cp:revision>
  <cp:lastPrinted>2018-01-17T23:09:00Z</cp:lastPrinted>
  <dcterms:created xsi:type="dcterms:W3CDTF">2018-01-31T05:40:00Z</dcterms:created>
  <dcterms:modified xsi:type="dcterms:W3CDTF">2019-07-07T23:25:00Z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75193dc6-a4fc-43a1-9c2d-1137e508702b</vt:lpwstr>
  </property>
  <property fmtid="{D5CDD505-2E9C-101B-9397-08002B2CF9AE}" pid="3" name="ContentTypeId">
    <vt:lpwstr>0x0101005BD650003740D749BA650674B83E8370</vt:lpwstr>
  </property>
  <property fmtid="{D5CDD505-2E9C-101B-9397-08002B2CF9AE}" pid="4" name="TaxKeyword">
    <vt:lpwstr/>
  </property>
  <property fmtid="{D5CDD505-2E9C-101B-9397-08002B2CF9AE}" pid="5" name="Order">
    <vt:r8>21700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AuthorIds_UIVersion_512">
    <vt:lpwstr>13</vt:lpwstr>
  </property>
</Properties>
</file>