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DFDA3" w14:textId="06A8860C" w:rsidR="007E39E1" w:rsidRPr="007E39E1" w:rsidRDefault="007E39E1" w:rsidP="007E39E1">
      <w:pPr>
        <w:pStyle w:val="Heading1"/>
        <w:rPr>
          <w:rFonts w:ascii="Arial" w:eastAsia="Calibri" w:hAnsi="Arial" w:cs="Arial"/>
          <w:sz w:val="36"/>
          <w:szCs w:val="36"/>
          <w:lang w:val="en-AU"/>
        </w:rPr>
      </w:pPr>
      <w:r>
        <w:rPr>
          <w:rFonts w:ascii="Arial" w:eastAsia="Calibri" w:hAnsi="Arial" w:cs="Arial"/>
          <w:noProof/>
          <w:sz w:val="36"/>
          <w:szCs w:val="36"/>
          <w:lang w:val="en-AU"/>
        </w:rPr>
        <w:drawing>
          <wp:inline distT="0" distB="0" distL="0" distR="0" wp14:anchorId="614C7597" wp14:editId="1E92D93A">
            <wp:extent cx="2670558" cy="1448555"/>
            <wp:effectExtent l="0" t="0" r="0" b="0"/>
            <wp:docPr id="1" name="Picture 1" descr="WWDA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WDACT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1467" cy="1476169"/>
                    </a:xfrm>
                    <a:prstGeom prst="rect">
                      <a:avLst/>
                    </a:prstGeom>
                  </pic:spPr>
                </pic:pic>
              </a:graphicData>
            </a:graphic>
          </wp:inline>
        </w:drawing>
      </w:r>
    </w:p>
    <w:p w14:paraId="19D1E32C" w14:textId="5949142C" w:rsidR="007E39E1" w:rsidRPr="007E39E1" w:rsidRDefault="007E39E1" w:rsidP="007E39E1">
      <w:pPr>
        <w:pStyle w:val="Heading1"/>
        <w:rPr>
          <w:rFonts w:ascii="Arial" w:eastAsia="Calibri" w:hAnsi="Arial" w:cs="Arial"/>
          <w:b/>
          <w:bCs/>
          <w:color w:val="5B2F81"/>
          <w:sz w:val="36"/>
          <w:szCs w:val="36"/>
          <w:lang w:val="en-AU"/>
        </w:rPr>
      </w:pPr>
      <w:r w:rsidRPr="007E39E1">
        <w:rPr>
          <w:rFonts w:ascii="Arial" w:eastAsia="Calibri" w:hAnsi="Arial" w:cs="Arial"/>
          <w:b/>
          <w:bCs/>
          <w:noProof/>
          <w:color w:val="5B2F81"/>
          <w:sz w:val="36"/>
          <w:szCs w:val="36"/>
          <w:lang w:val="en-AU"/>
        </w:rPr>
        <mc:AlternateContent>
          <mc:Choice Requires="wps">
            <w:drawing>
              <wp:anchor distT="0" distB="0" distL="114300" distR="114300" simplePos="0" relativeHeight="251659264" behindDoc="0" locked="0" layoutInCell="1" allowOverlap="1" wp14:anchorId="06369B24" wp14:editId="02A4380D">
                <wp:simplePos x="0" y="0"/>
                <wp:positionH relativeFrom="column">
                  <wp:posOffset>5696</wp:posOffset>
                </wp:positionH>
                <wp:positionV relativeFrom="paragraph">
                  <wp:posOffset>58420</wp:posOffset>
                </wp:positionV>
                <wp:extent cx="4932000" cy="0"/>
                <wp:effectExtent l="25400" t="25400" r="8890" b="254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932000" cy="0"/>
                        </a:xfrm>
                        <a:prstGeom prst="line">
                          <a:avLst/>
                        </a:prstGeom>
                        <a:ln w="47625">
                          <a:solidFill>
                            <a:srgbClr val="11A99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3BBE71" id="Straight Connector 3" o:spid="_x0000_s1026" alt="&quot;&quot;"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4.6pt" to="388.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" strokecolor="#11a99d" strokeweight="3.75pt">
                <v:stroke joinstyle="miter"/>
              </v:line>
            </w:pict>
          </mc:Fallback>
        </mc:AlternateContent>
      </w:r>
      <w:r w:rsidRPr="007E39E1">
        <w:rPr>
          <w:rFonts w:ascii="Arial" w:eastAsia="Calibri" w:hAnsi="Arial" w:cs="Arial"/>
          <w:b/>
          <w:bCs/>
          <w:color w:val="5B2F81"/>
          <w:sz w:val="36"/>
          <w:szCs w:val="36"/>
          <w:lang w:val="en-AU"/>
        </w:rPr>
        <w:t xml:space="preserve">WWDACT </w:t>
      </w:r>
      <w:r w:rsidR="543E95F6" w:rsidRPr="007E39E1">
        <w:rPr>
          <w:rFonts w:ascii="Arial" w:eastAsia="Calibri" w:hAnsi="Arial" w:cs="Arial"/>
          <w:b/>
          <w:bCs/>
          <w:color w:val="5B2F81"/>
          <w:sz w:val="36"/>
          <w:szCs w:val="36"/>
          <w:lang w:val="en-AU"/>
        </w:rPr>
        <w:t xml:space="preserve">Position Statement </w:t>
      </w:r>
      <w:r w:rsidR="000A2D5B">
        <w:rPr>
          <w:rFonts w:ascii="Arial" w:eastAsia="Calibri" w:hAnsi="Arial" w:cs="Arial"/>
          <w:b/>
          <w:bCs/>
          <w:color w:val="5B2F81"/>
          <w:sz w:val="36"/>
          <w:szCs w:val="36"/>
          <w:lang w:val="en-AU"/>
        </w:rPr>
        <w:t>2</w:t>
      </w:r>
    </w:p>
    <w:p w14:paraId="766C1DFC" w14:textId="169C9850" w:rsidR="003646BC" w:rsidRPr="007E39E1" w:rsidRDefault="000A2D5B" w:rsidP="007E39E1">
      <w:pPr>
        <w:pStyle w:val="Heading1"/>
        <w:rPr>
          <w:rFonts w:ascii="Arial" w:eastAsia="Calibri" w:hAnsi="Arial" w:cs="Arial"/>
          <w:color w:val="5B2F81"/>
          <w:sz w:val="36"/>
          <w:szCs w:val="36"/>
        </w:rPr>
      </w:pPr>
      <w:r>
        <w:rPr>
          <w:rFonts w:ascii="Arial" w:eastAsia="Calibri" w:hAnsi="Arial" w:cs="Arial"/>
          <w:color w:val="5B2F81"/>
          <w:sz w:val="36"/>
          <w:szCs w:val="36"/>
          <w:lang w:val="en-AU"/>
        </w:rPr>
        <w:t>Sexual Health and Reproductive Health Rights</w:t>
      </w:r>
    </w:p>
    <w:p w14:paraId="5F9F0661" w14:textId="2330E50A" w:rsidR="007E39E1" w:rsidRPr="007E39E1" w:rsidRDefault="007E39E1" w:rsidP="29EB555A">
      <w:pPr>
        <w:rPr>
          <w:rFonts w:ascii="Arial" w:eastAsia="Calibri" w:hAnsi="Arial" w:cs="Arial"/>
          <w:color w:val="000000" w:themeColor="text1"/>
          <w:sz w:val="24"/>
          <w:szCs w:val="24"/>
        </w:rPr>
      </w:pPr>
      <w:r>
        <w:rPr>
          <w:rFonts w:ascii="Arial" w:eastAsia="Calibri" w:hAnsi="Arial" w:cs="Arial"/>
          <w:b/>
          <w:bCs/>
          <w:noProof/>
          <w:color w:val="5B2F81"/>
          <w:sz w:val="44"/>
          <w:szCs w:val="44"/>
          <w:lang w:val="en-AU"/>
        </w:rPr>
        <mc:AlternateContent>
          <mc:Choice Requires="wps">
            <w:drawing>
              <wp:anchor distT="0" distB="0" distL="114300" distR="114300" simplePos="0" relativeHeight="251661312" behindDoc="0" locked="0" layoutInCell="1" allowOverlap="1" wp14:anchorId="7FD39FC5" wp14:editId="71070F9E">
                <wp:simplePos x="0" y="0"/>
                <wp:positionH relativeFrom="column">
                  <wp:posOffset>1905</wp:posOffset>
                </wp:positionH>
                <wp:positionV relativeFrom="paragraph">
                  <wp:posOffset>113319</wp:posOffset>
                </wp:positionV>
                <wp:extent cx="4932000" cy="0"/>
                <wp:effectExtent l="25400" t="25400" r="8890" b="2540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932000" cy="0"/>
                        </a:xfrm>
                        <a:prstGeom prst="line">
                          <a:avLst/>
                        </a:prstGeom>
                        <a:ln w="47625">
                          <a:solidFill>
                            <a:srgbClr val="11A99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ABF128" id="Straight Connector 4" o:spid="_x0000_s1026" alt="&quot;&quot;"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8.9pt" to="38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" strokecolor="#11a99d" strokeweight="3.75pt">
                <v:stroke joinstyle="miter"/>
              </v:line>
            </w:pict>
          </mc:Fallback>
        </mc:AlternateContent>
      </w:r>
    </w:p>
    <w:p w14:paraId="0F67C70A" w14:textId="5AC5C8C3" w:rsidR="007E39E1" w:rsidRPr="00C42CC3" w:rsidRDefault="007E39E1" w:rsidP="00C42CC3">
      <w:pPr>
        <w:pStyle w:val="Heading2"/>
      </w:pPr>
      <w:r w:rsidRPr="00C42CC3">
        <w:t xml:space="preserve">Our Position: </w:t>
      </w:r>
    </w:p>
    <w:p w14:paraId="1F6457C4" w14:textId="77777777" w:rsidR="000A2D5B" w:rsidRPr="000A2D5B" w:rsidRDefault="000A2D5B" w:rsidP="000A2D5B">
      <w:pPr>
        <w:pStyle w:val="ListParagraph"/>
        <w:rPr>
          <w:lang w:val="en-AU"/>
        </w:rPr>
      </w:pPr>
      <w:r w:rsidRPr="000A2D5B">
        <w:rPr>
          <w:lang w:val="en-AU"/>
        </w:rPr>
        <w:t>Sexual and reproductive health rights are fundamental human rights.</w:t>
      </w:r>
    </w:p>
    <w:p w14:paraId="6787CEA5" w14:textId="77777777" w:rsidR="000A2D5B" w:rsidRPr="000A2D5B" w:rsidRDefault="000A2D5B" w:rsidP="000A2D5B">
      <w:pPr>
        <w:pStyle w:val="ListParagraph"/>
        <w:rPr>
          <w:lang w:val="en-AU"/>
        </w:rPr>
      </w:pPr>
      <w:r w:rsidRPr="000A2D5B">
        <w:rPr>
          <w:lang w:val="en-AU"/>
        </w:rPr>
        <w:t xml:space="preserve">The discrimination of women* with disabilities in areas of sexual and reproductive health rights is in violation of multiple provisions of the CRPD. </w:t>
      </w:r>
    </w:p>
    <w:p w14:paraId="600F84FA" w14:textId="77777777" w:rsidR="000A2D5B" w:rsidRPr="000A2D5B" w:rsidRDefault="000A2D5B" w:rsidP="000A2D5B">
      <w:pPr>
        <w:pStyle w:val="ListParagraph"/>
        <w:rPr>
          <w:lang w:val="en-AU"/>
        </w:rPr>
      </w:pPr>
      <w:r w:rsidRPr="000A2D5B">
        <w:rPr>
          <w:lang w:val="en-AU"/>
        </w:rPr>
        <w:t xml:space="preserve">Women* with disabilities have the right to make free and informed choices about their bodies, sexual health, reproductive health, intimate and emotional relationships, and parenting. </w:t>
      </w:r>
    </w:p>
    <w:p w14:paraId="4E6D6062" w14:textId="77777777" w:rsidR="000A2D5B" w:rsidRPr="000A2D5B" w:rsidRDefault="000A2D5B" w:rsidP="000A2D5B">
      <w:pPr>
        <w:pStyle w:val="ListParagraph"/>
        <w:rPr>
          <w:lang w:val="en-AU"/>
        </w:rPr>
      </w:pPr>
      <w:r w:rsidRPr="000A2D5B">
        <w:t>Sexual and reproductive health rights include the right for all couples and individuals to found and maintain a family. This includes the right to and access to the information and means to do so.</w:t>
      </w:r>
    </w:p>
    <w:p w14:paraId="55176937" w14:textId="77777777" w:rsidR="000A2D5B" w:rsidRPr="000A2D5B" w:rsidRDefault="000A2D5B" w:rsidP="000A2D5B">
      <w:pPr>
        <w:pStyle w:val="ListParagraph"/>
        <w:rPr>
          <w:lang w:val="en-AU"/>
        </w:rPr>
      </w:pPr>
      <w:r w:rsidRPr="000A2D5B">
        <w:t>Women* with disabilities have the right to sexual pleasure, expression, relationships, equity, privacy, freedom, autonomy, and self-determination.</w:t>
      </w:r>
    </w:p>
    <w:p w14:paraId="7E2C461B" w14:textId="77777777" w:rsidR="000A2D5B" w:rsidRPr="000A2D5B" w:rsidRDefault="000A2D5B" w:rsidP="000A2D5B">
      <w:pPr>
        <w:pStyle w:val="ListParagraph"/>
      </w:pPr>
      <w:r w:rsidRPr="000A2D5B">
        <w:t xml:space="preserve">Comprehensive sexuality education materials, as well as information on sexual and reproductive health must be made available to women* to with disability in accessible formats. </w:t>
      </w:r>
    </w:p>
    <w:p w14:paraId="038A85EE" w14:textId="0C4E86DE" w:rsidR="000A2D5B" w:rsidRPr="000A2D5B" w:rsidRDefault="000A2D5B" w:rsidP="000A2D5B">
      <w:pPr>
        <w:pStyle w:val="ListParagraph"/>
      </w:pPr>
      <w:r w:rsidRPr="000A2D5B">
        <w:t>WWDACT opposes the use of forced sterilization, abortion, and contraception - which constitute violence against women* with disability – in the ACT</w:t>
      </w:r>
    </w:p>
    <w:p w14:paraId="7440A259" w14:textId="77777777" w:rsidR="000A2D5B" w:rsidRPr="000A2D5B" w:rsidRDefault="000A2D5B" w:rsidP="000A2D5B">
      <w:pPr>
        <w:pStyle w:val="ListParagraph"/>
      </w:pPr>
      <w:r w:rsidRPr="000A2D5B">
        <w:t xml:space="preserve">The forced removal of children because of their mother’s disability is a violation of fundamental human rights. </w:t>
      </w:r>
    </w:p>
    <w:p w14:paraId="6EA11495" w14:textId="77777777" w:rsidR="000A2D5B" w:rsidRPr="000A2D5B" w:rsidRDefault="000A2D5B" w:rsidP="000A2D5B">
      <w:pPr>
        <w:pStyle w:val="ListParagraph"/>
      </w:pPr>
      <w:r w:rsidRPr="000A2D5B">
        <w:t xml:space="preserve">When required, women* with disabilities must be provided with the supports needed to make their own decisions about their body without third-party interference. </w:t>
      </w:r>
    </w:p>
    <w:p w14:paraId="443FE21F" w14:textId="59D82601" w:rsidR="007E39E1" w:rsidRPr="007E39E1" w:rsidRDefault="00555DE1" w:rsidP="00555DE1">
      <w:pPr>
        <w:pStyle w:val="ListParagraph"/>
        <w:numPr>
          <w:ilvl w:val="0"/>
          <w:numId w:val="0"/>
        </w:numPr>
        <w:ind w:left="720"/>
      </w:pPr>
      <w:r>
        <w:rPr>
          <w:b/>
          <w:bCs/>
          <w:noProof/>
          <w:color w:val="5B2F81"/>
          <w:sz w:val="44"/>
          <w:szCs w:val="44"/>
          <w:lang w:val="en-AU"/>
        </w:rPr>
        <mc:AlternateContent>
          <mc:Choice Requires="wps">
            <w:drawing>
              <wp:anchor distT="0" distB="0" distL="114300" distR="114300" simplePos="0" relativeHeight="251663360" behindDoc="0" locked="0" layoutInCell="1" allowOverlap="1" wp14:anchorId="5436D851" wp14:editId="637B8F46">
                <wp:simplePos x="0" y="0"/>
                <wp:positionH relativeFrom="column">
                  <wp:posOffset>1760</wp:posOffset>
                </wp:positionH>
                <wp:positionV relativeFrom="paragraph">
                  <wp:posOffset>134042</wp:posOffset>
                </wp:positionV>
                <wp:extent cx="4932000" cy="0"/>
                <wp:effectExtent l="25400" t="25400" r="8890" b="2540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932000" cy="0"/>
                        </a:xfrm>
                        <a:prstGeom prst="line">
                          <a:avLst/>
                        </a:prstGeom>
                        <a:ln w="47625">
                          <a:solidFill>
                            <a:srgbClr val="11A99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9B4F53" id="Straight Connector 2" o:spid="_x0000_s1026" alt="&quot;&quot;" style="position:absolute;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55pt" to="388.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" strokecolor="#11a99d" strokeweight="3.75pt">
                <v:stroke joinstyle="miter"/>
              </v:line>
            </w:pict>
          </mc:Fallback>
        </mc:AlternateContent>
      </w:r>
    </w:p>
    <w:p w14:paraId="5CC2C68F" w14:textId="740BC29C" w:rsidR="003646BC" w:rsidRPr="007E39E1" w:rsidRDefault="543E95F6" w:rsidP="00C42CC3">
      <w:pPr>
        <w:pStyle w:val="Heading2"/>
      </w:pPr>
      <w:r w:rsidRPr="007E39E1">
        <w:lastRenderedPageBreak/>
        <w:t xml:space="preserve">Key Points: </w:t>
      </w:r>
    </w:p>
    <w:p w14:paraId="6B860658" w14:textId="5B43BFCC" w:rsidR="000A2D5B" w:rsidRPr="000A2D5B" w:rsidRDefault="000A2D5B" w:rsidP="000A2D5B">
      <w:pPr>
        <w:pStyle w:val="ListParagraph"/>
      </w:pPr>
      <w:r w:rsidRPr="000A2D5B">
        <w:t>Sexual and reproductive health rights for all women, girls, feminine identifying, and non-binary people (hereby referred to as women*) with disabilities are protected by the Convention on the Rights of Persons with Disabilities (CRPD)</w:t>
      </w:r>
    </w:p>
    <w:p w14:paraId="0FAE5A34" w14:textId="77777777" w:rsidR="000A2D5B" w:rsidRPr="000A2D5B" w:rsidRDefault="000A2D5B" w:rsidP="000A2D5B">
      <w:pPr>
        <w:pStyle w:val="ListParagraph"/>
      </w:pPr>
      <w:r w:rsidRPr="000A2D5B">
        <w:t xml:space="preserve">In Australia, serious violations to the sexual and reproductive health rights of women* with disabilities continue to occur. </w:t>
      </w:r>
    </w:p>
    <w:p w14:paraId="2EC736A9" w14:textId="77777777" w:rsidR="000A2D5B" w:rsidRPr="000A2D5B" w:rsidRDefault="000A2D5B" w:rsidP="000A2D5B">
      <w:pPr>
        <w:pStyle w:val="ListParagraph"/>
      </w:pPr>
      <w:r w:rsidRPr="000A2D5B">
        <w:t xml:space="preserve">Women* with disabilities are often subjected to forced </w:t>
      </w:r>
      <w:proofErr w:type="spellStart"/>
      <w:r w:rsidRPr="000A2D5B">
        <w:t>sterilisation</w:t>
      </w:r>
      <w:proofErr w:type="spellEnd"/>
      <w:r w:rsidRPr="000A2D5B">
        <w:t xml:space="preserve">, forced abortion, and forced contraception; denied rights to sexual expression and self-determination; denied the right to or discouraged from becoming a parent; denied equal access to information about gender and sexuality; and denied equal access to information and education about sexual and reproductive health. </w:t>
      </w:r>
    </w:p>
    <w:p w14:paraId="2B88CCF5" w14:textId="77777777" w:rsidR="000A2D5B" w:rsidRPr="000A2D5B" w:rsidRDefault="000A2D5B" w:rsidP="000A2D5B">
      <w:pPr>
        <w:pStyle w:val="ListParagraph"/>
      </w:pPr>
      <w:r w:rsidRPr="000A2D5B">
        <w:t xml:space="preserve">Violations of sexual and reproductive health rights constitute violence against women* with disabilities. </w:t>
      </w:r>
    </w:p>
    <w:p w14:paraId="1A91207E" w14:textId="77777777" w:rsidR="000A2D5B" w:rsidRDefault="000A2D5B" w:rsidP="00C42CC3">
      <w:pPr>
        <w:pStyle w:val="Heading2"/>
      </w:pPr>
    </w:p>
    <w:p w14:paraId="5B13A849" w14:textId="09DBE313" w:rsidR="00C42CC3" w:rsidRDefault="543E95F6" w:rsidP="00C42CC3">
      <w:pPr>
        <w:pStyle w:val="Heading2"/>
      </w:pPr>
      <w:r w:rsidRPr="007E39E1">
        <w:t xml:space="preserve">Understanding </w:t>
      </w:r>
      <w:r w:rsidR="00997924">
        <w:t>sexual and reproductive health rights of</w:t>
      </w:r>
      <w:r w:rsidRPr="007E39E1">
        <w:t xml:space="preserve"> women* with disabilities</w:t>
      </w:r>
    </w:p>
    <w:p w14:paraId="7A5374BD" w14:textId="50263160" w:rsidR="00C42CC3" w:rsidRPr="00C42CC3" w:rsidRDefault="00C42CC3" w:rsidP="00C42CC3">
      <w:pPr>
        <w:rPr>
          <w:lang w:val="en-AU"/>
        </w:rPr>
      </w:pPr>
    </w:p>
    <w:p w14:paraId="3B39E976" w14:textId="4D3355EB" w:rsidR="00DB6548" w:rsidRPr="000A2D5B" w:rsidRDefault="000A2D5B" w:rsidP="000A2D5B">
      <w:pPr>
        <w:spacing w:line="360" w:lineRule="auto"/>
        <w:rPr>
          <w:rFonts w:ascii="Arial" w:eastAsia="Calibri" w:hAnsi="Arial" w:cs="Arial"/>
          <w:color w:val="000000" w:themeColor="text1"/>
          <w:sz w:val="24"/>
          <w:szCs w:val="24"/>
          <w:lang w:val="en-AU"/>
        </w:rPr>
      </w:pPr>
      <w:r w:rsidRPr="000A2D5B">
        <w:rPr>
          <w:rFonts w:ascii="Arial" w:eastAsia="Calibri" w:hAnsi="Arial" w:cs="Arial"/>
          <w:color w:val="000000" w:themeColor="text1"/>
          <w:sz w:val="24"/>
          <w:szCs w:val="24"/>
          <w:lang w:val="en-AU"/>
        </w:rPr>
        <w:t>Sexual and reproductive health rights are fundamental human rights.</w:t>
      </w:r>
      <w:r w:rsidR="00DB6548" w:rsidRPr="000A2D5B">
        <w:rPr>
          <w:rFonts w:ascii="Arial" w:eastAsia="Calibri" w:hAnsi="Arial" w:cs="Arial"/>
          <w:color w:val="000000" w:themeColor="text1"/>
          <w:sz w:val="24"/>
          <w:szCs w:val="24"/>
          <w:vertAlign w:val="superscript"/>
          <w:lang w:val="en-AU"/>
        </w:rPr>
        <w:endnoteReference w:id="1"/>
      </w:r>
      <w:r w:rsidR="00DB6548" w:rsidRPr="000A2D5B">
        <w:rPr>
          <w:rFonts w:ascii="Arial" w:eastAsia="Calibri" w:hAnsi="Arial" w:cs="Arial"/>
          <w:color w:val="000000" w:themeColor="text1"/>
          <w:sz w:val="24"/>
          <w:szCs w:val="24"/>
          <w:lang w:val="en-AU"/>
        </w:rPr>
        <w:t xml:space="preserve"> These rights protect autonomy and self-determination. Everyone has the right to make free and informed decisions about their body, sexuality, health, relationships, and if, when and with whom they choose to have children.</w:t>
      </w:r>
      <w:r w:rsidR="00DB6548" w:rsidRPr="000A2D5B">
        <w:rPr>
          <w:rFonts w:ascii="Arial" w:eastAsia="Calibri" w:hAnsi="Arial" w:cs="Arial"/>
          <w:color w:val="000000" w:themeColor="text1"/>
          <w:sz w:val="24"/>
          <w:szCs w:val="24"/>
          <w:vertAlign w:val="superscript"/>
          <w:lang w:val="en-AU"/>
        </w:rPr>
        <w:endnoteReference w:id="2"/>
      </w:r>
      <w:r w:rsidR="00DB6548" w:rsidRPr="000A2D5B">
        <w:rPr>
          <w:rFonts w:ascii="Arial" w:eastAsia="Calibri" w:hAnsi="Arial" w:cs="Arial"/>
          <w:color w:val="000000" w:themeColor="text1"/>
          <w:sz w:val="24"/>
          <w:szCs w:val="24"/>
          <w:lang w:val="en-AU"/>
        </w:rPr>
        <w:t xml:space="preserve"> This includes the right to enjoy and express sexuality, make personal decisions about sexuality and reproductive matters without interference. Importantly, everyone has the right to access sexual and reproductive health information, education, services, and support.</w:t>
      </w:r>
      <w:r w:rsidR="00DB6548" w:rsidRPr="000A2D5B">
        <w:rPr>
          <w:rFonts w:ascii="Arial" w:eastAsia="Calibri" w:hAnsi="Arial" w:cs="Arial"/>
          <w:color w:val="000000" w:themeColor="text1"/>
          <w:sz w:val="24"/>
          <w:szCs w:val="24"/>
          <w:vertAlign w:val="superscript"/>
          <w:lang w:val="en-AU"/>
        </w:rPr>
        <w:endnoteReference w:id="3"/>
      </w:r>
    </w:p>
    <w:p w14:paraId="37BE1E0C" w14:textId="353D168A" w:rsidR="00DB6548" w:rsidRPr="000A2D5B" w:rsidRDefault="000A2D5B" w:rsidP="000A2D5B">
      <w:pPr>
        <w:spacing w:line="360" w:lineRule="auto"/>
        <w:rPr>
          <w:rFonts w:ascii="Arial" w:eastAsia="Calibri" w:hAnsi="Arial" w:cs="Arial"/>
          <w:color w:val="000000" w:themeColor="text1"/>
          <w:sz w:val="24"/>
          <w:szCs w:val="24"/>
          <w:lang w:val="en-AU"/>
        </w:rPr>
      </w:pPr>
      <w:r w:rsidRPr="000A2D5B">
        <w:rPr>
          <w:rFonts w:ascii="Arial" w:eastAsia="Calibri" w:hAnsi="Arial" w:cs="Arial"/>
          <w:color w:val="000000" w:themeColor="text1"/>
          <w:sz w:val="24"/>
          <w:szCs w:val="24"/>
          <w:lang w:val="en-AU"/>
        </w:rPr>
        <w:tab/>
        <w:t>The sexual and reproductive health rights of women* with disabilities are further protected under the Convention on the Rights of Persons with Disabilities (CRPD). Article 25 states people with disabilities must be provided with ‘the same range, quality and standard of free or affordable health care and programmes as provided to other persons, including around sexual and reproductive health and population-based public health programmes.’</w:t>
      </w:r>
      <w:r w:rsidR="00DB6548" w:rsidRPr="000A2D5B">
        <w:rPr>
          <w:rFonts w:ascii="Arial" w:eastAsia="Calibri" w:hAnsi="Arial" w:cs="Arial"/>
          <w:color w:val="000000" w:themeColor="text1"/>
          <w:sz w:val="24"/>
          <w:szCs w:val="24"/>
          <w:vertAlign w:val="superscript"/>
          <w:lang w:val="en-AU"/>
        </w:rPr>
        <w:endnoteReference w:id="4"/>
      </w:r>
    </w:p>
    <w:p w14:paraId="608897D0" w14:textId="77777777" w:rsidR="00DB6548" w:rsidRDefault="00DB6548" w:rsidP="000A2D5B">
      <w:pPr>
        <w:spacing w:line="360" w:lineRule="auto"/>
        <w:rPr>
          <w:rFonts w:ascii="Arial" w:eastAsia="Calibri" w:hAnsi="Arial" w:cs="Arial"/>
          <w:color w:val="000000" w:themeColor="text1"/>
          <w:sz w:val="24"/>
          <w:szCs w:val="24"/>
          <w:lang w:val="en-AU"/>
        </w:rPr>
      </w:pPr>
    </w:p>
    <w:p w14:paraId="1D539AE1" w14:textId="77777777" w:rsidR="00DB6548" w:rsidRDefault="000A2D5B" w:rsidP="000A2D5B">
      <w:pPr>
        <w:spacing w:line="360" w:lineRule="auto"/>
        <w:rPr>
          <w:rFonts w:ascii="Arial" w:eastAsia="Calibri" w:hAnsi="Arial" w:cs="Arial"/>
          <w:color w:val="000000" w:themeColor="text1"/>
          <w:sz w:val="24"/>
          <w:szCs w:val="24"/>
          <w:lang w:val="en-AU"/>
        </w:rPr>
      </w:pPr>
      <w:r w:rsidRPr="000A2D5B">
        <w:rPr>
          <w:rFonts w:ascii="Arial" w:eastAsia="Calibri" w:hAnsi="Arial" w:cs="Arial"/>
          <w:color w:val="000000" w:themeColor="text1"/>
          <w:sz w:val="24"/>
          <w:szCs w:val="24"/>
          <w:lang w:val="en-AU"/>
        </w:rPr>
        <w:t>Women* with disabilities have the same sexual and reproductive health needs as women* without disabilities.</w:t>
      </w:r>
    </w:p>
    <w:p w14:paraId="22A10711" w14:textId="2E7D708D" w:rsidR="00DB6548" w:rsidRPr="000A2D5B" w:rsidRDefault="000A2D5B" w:rsidP="000A2D5B">
      <w:pPr>
        <w:spacing w:line="360" w:lineRule="auto"/>
        <w:rPr>
          <w:rFonts w:ascii="Arial" w:eastAsia="Calibri" w:hAnsi="Arial" w:cs="Arial"/>
          <w:color w:val="000000" w:themeColor="text1"/>
          <w:sz w:val="24"/>
          <w:szCs w:val="24"/>
          <w:lang w:val="en-AU"/>
        </w:rPr>
      </w:pPr>
      <w:r w:rsidRPr="000A2D5B">
        <w:rPr>
          <w:rFonts w:ascii="Arial" w:eastAsia="Calibri" w:hAnsi="Arial" w:cs="Arial"/>
          <w:color w:val="000000" w:themeColor="text1"/>
          <w:sz w:val="24"/>
          <w:szCs w:val="24"/>
          <w:lang w:val="en-AU"/>
        </w:rPr>
        <w:lastRenderedPageBreak/>
        <w:t xml:space="preserve"> However, due to the intersection of gender and disability discrimination, women* with disabilities face unique and pervasive barriers to equitable realisation of their sexual and reproductive health rights.</w:t>
      </w:r>
      <w:r w:rsidR="00DB6548" w:rsidRPr="000A2D5B">
        <w:rPr>
          <w:rFonts w:ascii="Arial" w:eastAsia="Calibri" w:hAnsi="Arial" w:cs="Arial"/>
          <w:color w:val="000000" w:themeColor="text1"/>
          <w:sz w:val="24"/>
          <w:szCs w:val="24"/>
          <w:vertAlign w:val="superscript"/>
          <w:lang w:val="en-AU"/>
        </w:rPr>
        <w:endnoteReference w:id="5"/>
      </w:r>
      <w:r w:rsidR="00DB6548" w:rsidRPr="000A2D5B">
        <w:rPr>
          <w:rFonts w:ascii="Arial" w:eastAsia="Calibri" w:hAnsi="Arial" w:cs="Arial"/>
          <w:color w:val="000000" w:themeColor="text1"/>
          <w:sz w:val="24"/>
          <w:szCs w:val="24"/>
          <w:lang w:val="en-AU"/>
        </w:rPr>
        <w:t xml:space="preserve"> </w:t>
      </w:r>
    </w:p>
    <w:p w14:paraId="1698D8AA" w14:textId="77777777" w:rsidR="00DB6548" w:rsidRPr="000A2D5B" w:rsidRDefault="00DB6548" w:rsidP="000A2D5B">
      <w:pPr>
        <w:pStyle w:val="Quote"/>
        <w:rPr>
          <w:sz w:val="24"/>
          <w:szCs w:val="24"/>
        </w:rPr>
      </w:pPr>
      <w:r w:rsidRPr="000A2D5B">
        <w:rPr>
          <w:sz w:val="24"/>
          <w:szCs w:val="24"/>
        </w:rPr>
        <w:t>‘No group has ever been as severely restricted, or negatively treated, in respect of their sexual and reproductive rights, as women and girls with disability’.</w:t>
      </w:r>
      <w:r w:rsidRPr="000A2D5B">
        <w:rPr>
          <w:rStyle w:val="EndnoteReference"/>
          <w:sz w:val="24"/>
          <w:szCs w:val="24"/>
        </w:rPr>
        <w:endnoteReference w:id="6"/>
      </w:r>
    </w:p>
    <w:p w14:paraId="397F9112" w14:textId="77777777" w:rsidR="00DB6548" w:rsidRPr="000A2D5B" w:rsidRDefault="00DB6548" w:rsidP="000A2D5B">
      <w:pPr>
        <w:spacing w:line="360" w:lineRule="auto"/>
        <w:rPr>
          <w:rFonts w:ascii="Arial" w:eastAsia="Calibri" w:hAnsi="Arial" w:cs="Arial"/>
          <w:color w:val="000000" w:themeColor="text1"/>
          <w:sz w:val="24"/>
          <w:szCs w:val="24"/>
          <w:lang w:val="en-AU"/>
        </w:rPr>
      </w:pPr>
      <w:r w:rsidRPr="000A2D5B">
        <w:rPr>
          <w:rFonts w:ascii="Arial" w:eastAsia="Calibri" w:hAnsi="Arial" w:cs="Arial"/>
          <w:color w:val="000000" w:themeColor="text1"/>
          <w:sz w:val="24"/>
          <w:szCs w:val="24"/>
          <w:lang w:val="en-AU"/>
        </w:rPr>
        <w:t>In Australia, women* with disabilities face ‘widespread discrimination, systemic prejudice, paternalistic and ableist attitudes that denigrate, devalue, oppress and limit their potential and rights’.</w:t>
      </w:r>
      <w:r w:rsidRPr="000A2D5B">
        <w:rPr>
          <w:rFonts w:ascii="Arial" w:eastAsia="Calibri" w:hAnsi="Arial" w:cs="Arial"/>
          <w:color w:val="000000" w:themeColor="text1"/>
          <w:sz w:val="24"/>
          <w:szCs w:val="24"/>
          <w:vertAlign w:val="superscript"/>
          <w:lang w:val="en-AU"/>
        </w:rPr>
        <w:endnoteReference w:id="7"/>
      </w:r>
      <w:r w:rsidRPr="000A2D5B">
        <w:rPr>
          <w:rFonts w:ascii="Arial" w:eastAsia="Calibri" w:hAnsi="Arial" w:cs="Arial"/>
          <w:color w:val="000000" w:themeColor="text1"/>
          <w:sz w:val="24"/>
          <w:szCs w:val="24"/>
          <w:lang w:val="en-AU"/>
        </w:rPr>
        <w:t xml:space="preserve"> These attitudes and practices continue to result in multiple and extreme violations of sexual and reproductive rights. This includes state sanctioned practices such as forced sterilisation, forced abortion, and forced contraception. Without question, these practices are forms of sexual violence that qualify as torture or inhumane treatment.</w:t>
      </w:r>
      <w:r w:rsidRPr="000A2D5B">
        <w:rPr>
          <w:rFonts w:ascii="Arial" w:eastAsia="Calibri" w:hAnsi="Arial" w:cs="Arial"/>
          <w:color w:val="000000" w:themeColor="text1"/>
          <w:sz w:val="24"/>
          <w:szCs w:val="24"/>
          <w:vertAlign w:val="superscript"/>
          <w:lang w:val="en-AU"/>
        </w:rPr>
        <w:endnoteReference w:id="8"/>
      </w:r>
    </w:p>
    <w:p w14:paraId="6DED2525" w14:textId="77777777" w:rsidR="000A2D5B" w:rsidRPr="000A2D5B" w:rsidRDefault="000A2D5B" w:rsidP="000A2D5B">
      <w:pPr>
        <w:spacing w:line="360" w:lineRule="auto"/>
        <w:rPr>
          <w:rFonts w:ascii="Arial" w:eastAsia="Calibri" w:hAnsi="Arial" w:cs="Arial"/>
          <w:color w:val="000000" w:themeColor="text1"/>
          <w:sz w:val="24"/>
          <w:szCs w:val="24"/>
          <w:lang w:val="en-AU"/>
        </w:rPr>
      </w:pPr>
    </w:p>
    <w:p w14:paraId="3DB6F2D4" w14:textId="77777777" w:rsidR="000A2D5B" w:rsidRPr="000A2D5B" w:rsidRDefault="000A2D5B" w:rsidP="000A2D5B">
      <w:pPr>
        <w:spacing w:line="360" w:lineRule="auto"/>
        <w:rPr>
          <w:rFonts w:ascii="Arial" w:eastAsia="Calibri" w:hAnsi="Arial" w:cs="Arial"/>
          <w:color w:val="000000" w:themeColor="text1"/>
          <w:sz w:val="24"/>
          <w:szCs w:val="24"/>
          <w:lang w:val="en-AU"/>
        </w:rPr>
      </w:pPr>
      <w:r w:rsidRPr="000A2D5B">
        <w:rPr>
          <w:rFonts w:ascii="Arial" w:eastAsia="Calibri" w:hAnsi="Arial" w:cs="Arial"/>
          <w:color w:val="000000" w:themeColor="text1"/>
          <w:sz w:val="24"/>
          <w:szCs w:val="24"/>
          <w:lang w:val="en-AU"/>
        </w:rPr>
        <w:t xml:space="preserve">Many women* with disabilities are denied the right to make decisions about their bodies and are: </w:t>
      </w:r>
    </w:p>
    <w:p w14:paraId="2E8E888E" w14:textId="77777777" w:rsidR="000A2D5B" w:rsidRPr="000A2D5B" w:rsidRDefault="000A2D5B" w:rsidP="000A2D5B">
      <w:pPr>
        <w:numPr>
          <w:ilvl w:val="0"/>
          <w:numId w:val="40"/>
        </w:numPr>
        <w:spacing w:line="360" w:lineRule="auto"/>
        <w:rPr>
          <w:rFonts w:ascii="Arial" w:eastAsia="Calibri" w:hAnsi="Arial" w:cs="Arial"/>
          <w:color w:val="000000" w:themeColor="text1"/>
          <w:sz w:val="24"/>
          <w:szCs w:val="24"/>
          <w:lang w:val="en-AU"/>
        </w:rPr>
      </w:pPr>
      <w:r w:rsidRPr="000A2D5B">
        <w:rPr>
          <w:rFonts w:ascii="Arial" w:eastAsia="Calibri" w:hAnsi="Arial" w:cs="Arial"/>
          <w:color w:val="000000" w:themeColor="text1"/>
          <w:sz w:val="24"/>
          <w:szCs w:val="24"/>
          <w:lang w:val="en-AU"/>
        </w:rPr>
        <w:t>subjected to forced sterilisation, forced abortion, and forced contraception</w:t>
      </w:r>
    </w:p>
    <w:p w14:paraId="2D198BC0" w14:textId="77777777" w:rsidR="000A2D5B" w:rsidRPr="000A2D5B" w:rsidRDefault="000A2D5B" w:rsidP="000A2D5B">
      <w:pPr>
        <w:numPr>
          <w:ilvl w:val="0"/>
          <w:numId w:val="40"/>
        </w:numPr>
        <w:spacing w:line="360" w:lineRule="auto"/>
        <w:rPr>
          <w:rFonts w:ascii="Arial" w:eastAsia="Calibri" w:hAnsi="Arial" w:cs="Arial"/>
          <w:color w:val="000000" w:themeColor="text1"/>
          <w:sz w:val="24"/>
          <w:szCs w:val="24"/>
          <w:lang w:val="en-AU"/>
        </w:rPr>
      </w:pPr>
      <w:r w:rsidRPr="000A2D5B">
        <w:rPr>
          <w:rFonts w:ascii="Arial" w:eastAsia="Calibri" w:hAnsi="Arial" w:cs="Arial"/>
          <w:color w:val="000000" w:themeColor="text1"/>
          <w:sz w:val="24"/>
          <w:szCs w:val="24"/>
          <w:lang w:val="en-AU"/>
        </w:rPr>
        <w:t>denied rights to sexual expression and self determination</w:t>
      </w:r>
    </w:p>
    <w:p w14:paraId="48130843" w14:textId="77777777" w:rsidR="000A2D5B" w:rsidRPr="000A2D5B" w:rsidRDefault="000A2D5B" w:rsidP="000A2D5B">
      <w:pPr>
        <w:numPr>
          <w:ilvl w:val="0"/>
          <w:numId w:val="40"/>
        </w:numPr>
        <w:spacing w:line="360" w:lineRule="auto"/>
        <w:rPr>
          <w:rFonts w:ascii="Arial" w:eastAsia="Calibri" w:hAnsi="Arial" w:cs="Arial"/>
          <w:color w:val="000000" w:themeColor="text1"/>
          <w:sz w:val="24"/>
          <w:szCs w:val="24"/>
          <w:lang w:val="en-AU"/>
        </w:rPr>
      </w:pPr>
      <w:r w:rsidRPr="000A2D5B">
        <w:rPr>
          <w:rFonts w:ascii="Arial" w:eastAsia="Calibri" w:hAnsi="Arial" w:cs="Arial"/>
          <w:color w:val="000000" w:themeColor="text1"/>
          <w:sz w:val="24"/>
          <w:szCs w:val="24"/>
          <w:lang w:val="en-AU"/>
        </w:rPr>
        <w:t>denied the right to or discouraged from becoming a parent</w:t>
      </w:r>
    </w:p>
    <w:p w14:paraId="1D30BF12" w14:textId="77777777" w:rsidR="000A2D5B" w:rsidRPr="000A2D5B" w:rsidRDefault="000A2D5B" w:rsidP="000A2D5B">
      <w:pPr>
        <w:numPr>
          <w:ilvl w:val="0"/>
          <w:numId w:val="40"/>
        </w:numPr>
        <w:spacing w:line="360" w:lineRule="auto"/>
        <w:rPr>
          <w:rFonts w:ascii="Arial" w:eastAsia="Calibri" w:hAnsi="Arial" w:cs="Arial"/>
          <w:color w:val="000000" w:themeColor="text1"/>
          <w:sz w:val="24"/>
          <w:szCs w:val="24"/>
          <w:lang w:val="en-AU"/>
        </w:rPr>
      </w:pPr>
      <w:r w:rsidRPr="000A2D5B">
        <w:rPr>
          <w:rFonts w:ascii="Arial" w:eastAsia="Calibri" w:hAnsi="Arial" w:cs="Arial"/>
          <w:color w:val="000000" w:themeColor="text1"/>
          <w:sz w:val="24"/>
          <w:szCs w:val="24"/>
          <w:lang w:val="en-AU"/>
        </w:rPr>
        <w:t>denied equal access to information about gender and sexuality</w:t>
      </w:r>
    </w:p>
    <w:p w14:paraId="721EC903" w14:textId="77777777" w:rsidR="000A2D5B" w:rsidRPr="000A2D5B" w:rsidRDefault="000A2D5B" w:rsidP="000A2D5B">
      <w:pPr>
        <w:numPr>
          <w:ilvl w:val="0"/>
          <w:numId w:val="40"/>
        </w:numPr>
        <w:spacing w:line="360" w:lineRule="auto"/>
        <w:rPr>
          <w:rFonts w:ascii="Arial" w:eastAsia="Calibri" w:hAnsi="Arial" w:cs="Arial"/>
          <w:color w:val="000000" w:themeColor="text1"/>
          <w:sz w:val="24"/>
          <w:szCs w:val="24"/>
          <w:lang w:val="en-AU"/>
        </w:rPr>
      </w:pPr>
      <w:r w:rsidRPr="000A2D5B">
        <w:rPr>
          <w:rFonts w:ascii="Arial" w:eastAsia="Calibri" w:hAnsi="Arial" w:cs="Arial"/>
          <w:color w:val="000000" w:themeColor="text1"/>
          <w:sz w:val="24"/>
          <w:szCs w:val="24"/>
          <w:lang w:val="en-AU"/>
        </w:rPr>
        <w:t>denied equal access to information and education about sexual and reproductive health</w:t>
      </w:r>
    </w:p>
    <w:p w14:paraId="22127021" w14:textId="77777777" w:rsidR="000A2D5B" w:rsidRPr="000A2D5B" w:rsidRDefault="000A2D5B" w:rsidP="000A2D5B">
      <w:pPr>
        <w:spacing w:line="360" w:lineRule="auto"/>
        <w:rPr>
          <w:rFonts w:ascii="Arial" w:eastAsia="Calibri" w:hAnsi="Arial" w:cs="Arial"/>
          <w:color w:val="000000" w:themeColor="text1"/>
          <w:sz w:val="24"/>
          <w:szCs w:val="24"/>
          <w:lang w:val="en-AU"/>
        </w:rPr>
      </w:pPr>
    </w:p>
    <w:p w14:paraId="3864552A" w14:textId="3F3321F0" w:rsidR="00DB6548" w:rsidRPr="000A2D5B" w:rsidRDefault="000A2D5B" w:rsidP="000A2D5B">
      <w:pPr>
        <w:spacing w:line="360" w:lineRule="auto"/>
        <w:rPr>
          <w:rFonts w:ascii="Arial" w:eastAsia="Calibri" w:hAnsi="Arial" w:cs="Arial"/>
          <w:color w:val="000000" w:themeColor="text1"/>
          <w:sz w:val="24"/>
          <w:szCs w:val="24"/>
          <w:lang w:val="en-AU"/>
        </w:rPr>
      </w:pPr>
      <w:r w:rsidRPr="000A2D5B">
        <w:rPr>
          <w:rFonts w:ascii="Arial" w:eastAsia="Calibri" w:hAnsi="Arial" w:cs="Arial"/>
          <w:color w:val="000000" w:themeColor="text1"/>
          <w:sz w:val="24"/>
          <w:szCs w:val="24"/>
          <w:lang w:val="en-AU"/>
        </w:rPr>
        <w:t>In too many cases, violations against the sexual and reproductive health rights of women* with disabilities occur following the denial of capacity regarding decision making. That is, women* with disabilities are often deemed unable to make their own decisions. This perceived incapacity is used as valid justifications for violating the sexual and reproductive rights of women* with disabilities. This process violates the CRPD, which mandates all persons with disabilities enjoy the same legal capacity on an equal basis with others. Under the CRPD women* with disabilities have the right to receive supports needed to make their own choices about their lives.</w:t>
      </w:r>
      <w:r w:rsidR="00DB6548" w:rsidRPr="000A2D5B">
        <w:rPr>
          <w:rFonts w:ascii="Arial" w:eastAsia="Calibri" w:hAnsi="Arial" w:cs="Arial"/>
          <w:color w:val="000000" w:themeColor="text1"/>
          <w:sz w:val="24"/>
          <w:szCs w:val="24"/>
          <w:vertAlign w:val="superscript"/>
          <w:lang w:val="en-AU"/>
        </w:rPr>
        <w:endnoteReference w:id="9"/>
      </w:r>
    </w:p>
    <w:p w14:paraId="29C9678D" w14:textId="77777777" w:rsidR="00DB6548" w:rsidRPr="007E39E1" w:rsidRDefault="00DB6548" w:rsidP="007E39E1">
      <w:pPr>
        <w:spacing w:line="360" w:lineRule="auto"/>
        <w:rPr>
          <w:rFonts w:ascii="Arial" w:eastAsia="Calibri" w:hAnsi="Arial" w:cs="Arial"/>
          <w:color w:val="000000" w:themeColor="text1"/>
          <w:sz w:val="24"/>
          <w:szCs w:val="24"/>
        </w:rPr>
      </w:pPr>
    </w:p>
    <w:p w14:paraId="08447785" w14:textId="1A5E20FA" w:rsidR="00DB6548" w:rsidRPr="007E39E1" w:rsidRDefault="00DB6548" w:rsidP="00C42CC3">
      <w:pPr>
        <w:pStyle w:val="Heading2"/>
      </w:pPr>
      <w:r w:rsidRPr="007E39E1">
        <w:t>Stats and Facts:</w:t>
      </w:r>
      <w:r>
        <w:rPr>
          <w:rStyle w:val="EndnoteReference"/>
        </w:rPr>
        <w:endnoteReference w:id="10"/>
      </w:r>
    </w:p>
    <w:p w14:paraId="30F50D47" w14:textId="77777777" w:rsidR="00DB6548" w:rsidRPr="0001580E" w:rsidRDefault="00DB6548" w:rsidP="000A2D5B">
      <w:pPr>
        <w:pStyle w:val="ListParagraph"/>
      </w:pPr>
      <w:r w:rsidRPr="4238C40B">
        <w:t xml:space="preserve">The right to full enjoyment of </w:t>
      </w:r>
      <w:r w:rsidRPr="4238C40B">
        <w:rPr>
          <w:rFonts w:eastAsia="Times New Roman"/>
        </w:rPr>
        <w:t>sexual rights and reproductive rights</w:t>
      </w:r>
      <w:r w:rsidRPr="4238C40B">
        <w:t xml:space="preserve"> is consistently identified by women and girls with disability in Australia as one of the most urgent and unaddressed human rights issues they face.</w:t>
      </w:r>
      <w:r w:rsidRPr="4238C40B">
        <w:rPr>
          <w:rStyle w:val="EndnoteReference"/>
        </w:rPr>
        <w:endnoteReference w:id="11"/>
      </w:r>
    </w:p>
    <w:p w14:paraId="440B3941" w14:textId="77777777" w:rsidR="00DB6548" w:rsidRPr="00C97D12" w:rsidRDefault="00DB6548" w:rsidP="000A2D5B">
      <w:pPr>
        <w:pStyle w:val="ListParagraph"/>
      </w:pPr>
      <w:r>
        <w:rPr>
          <w:rFonts w:eastAsia="Times New Roman"/>
        </w:rPr>
        <w:t>Forced</w:t>
      </w:r>
      <w:r w:rsidRPr="0001580E">
        <w:rPr>
          <w:rFonts w:eastAsia="Times New Roman"/>
        </w:rPr>
        <w:t xml:space="preserve"> </w:t>
      </w:r>
      <w:proofErr w:type="spellStart"/>
      <w:r w:rsidRPr="0001580E">
        <w:rPr>
          <w:rFonts w:eastAsia="Times New Roman"/>
        </w:rPr>
        <w:t>sterilisation</w:t>
      </w:r>
      <w:proofErr w:type="spellEnd"/>
      <w:r w:rsidRPr="0001580E">
        <w:rPr>
          <w:rFonts w:eastAsia="Times New Roman"/>
        </w:rPr>
        <w:t>, forced abortion, and forced contraception of women and girls with disability remain legal and sanctioned by Australian governments.</w:t>
      </w:r>
      <w:r>
        <w:rPr>
          <w:rStyle w:val="EndnoteReference"/>
          <w:rFonts w:eastAsia="Times New Roman"/>
        </w:rPr>
        <w:endnoteReference w:id="12"/>
      </w:r>
      <w:r w:rsidRPr="0001580E">
        <w:rPr>
          <w:rFonts w:eastAsia="Times New Roman"/>
        </w:rPr>
        <w:t xml:space="preserve"> </w:t>
      </w:r>
    </w:p>
    <w:p w14:paraId="7DA051FE" w14:textId="77777777" w:rsidR="00DB6548" w:rsidRDefault="00DB6548" w:rsidP="000A2D5B">
      <w:pPr>
        <w:pStyle w:val="ListParagraph"/>
      </w:pPr>
      <w:r w:rsidRPr="6F98921C">
        <w:t xml:space="preserve">Women with disabilities in Australia are at particular risk of forced and coerced </w:t>
      </w:r>
      <w:proofErr w:type="spellStart"/>
      <w:r w:rsidRPr="6F98921C">
        <w:t>sterilisations</w:t>
      </w:r>
      <w:proofErr w:type="spellEnd"/>
      <w:r w:rsidRPr="6F98921C">
        <w:t xml:space="preserve"> performed under the auspices of legitimate medical care or through third-party consent</w:t>
      </w:r>
      <w:r w:rsidRPr="00096039">
        <w:rPr>
          <w:szCs w:val="20"/>
        </w:rPr>
        <w:t>.</w:t>
      </w:r>
      <w:r w:rsidRPr="6F98921C">
        <w:rPr>
          <w:rStyle w:val="EndnoteReference"/>
        </w:rPr>
        <w:endnoteReference w:id="13"/>
      </w:r>
    </w:p>
    <w:p w14:paraId="0A76863F" w14:textId="77777777" w:rsidR="00DB6548" w:rsidRPr="0001580E" w:rsidRDefault="00DB6548" w:rsidP="000A2D5B">
      <w:pPr>
        <w:pStyle w:val="ListParagraph"/>
      </w:pPr>
      <w:r w:rsidRPr="6F98921C">
        <w:t xml:space="preserve">Forced and coerced </w:t>
      </w:r>
      <w:proofErr w:type="spellStart"/>
      <w:r w:rsidRPr="6F98921C">
        <w:t>sterilisation</w:t>
      </w:r>
      <w:proofErr w:type="spellEnd"/>
      <w:r w:rsidRPr="6F98921C">
        <w:t xml:space="preserve"> of women and girls with disabilities is an act of violence, a form of social control, and a clear violation of the right to be free from torture and ill-treatment. Perpetrators</w:t>
      </w:r>
      <w:r>
        <w:rPr>
          <w:bCs/>
        </w:rPr>
        <w:t xml:space="preserve"> </w:t>
      </w:r>
      <w:r w:rsidRPr="6F98921C">
        <w:t>are rarely held accountable and women with disabilities who have experienced this form of violence can rarely obtain redress or justice.</w:t>
      </w:r>
      <w:r w:rsidRPr="6F98921C">
        <w:rPr>
          <w:rStyle w:val="EndnoteReference"/>
        </w:rPr>
        <w:endnoteReference w:id="14"/>
      </w:r>
    </w:p>
    <w:p w14:paraId="0008D3DE" w14:textId="77777777" w:rsidR="000A2D5B" w:rsidRDefault="00DB6548" w:rsidP="000A2D5B">
      <w:pPr>
        <w:pStyle w:val="ListParagraph"/>
      </w:pPr>
      <w:r w:rsidRPr="00C97D12">
        <w:t>The use of menstrual suppressant drugs on girls and women with intellectual and/or cognitive impairment, particularly those in institutional and other closed settings, is widespread in Australia.</w:t>
      </w:r>
      <w:r>
        <w:rPr>
          <w:rStyle w:val="EndnoteReference"/>
        </w:rPr>
        <w:endnoteReference w:id="15"/>
      </w:r>
      <w:r>
        <w:t xml:space="preserve"> </w:t>
      </w:r>
    </w:p>
    <w:p w14:paraId="6DB488DE" w14:textId="77777777" w:rsidR="000A2D5B" w:rsidRDefault="000A2D5B" w:rsidP="000A2D5B">
      <w:pPr>
        <w:pStyle w:val="ListParagraph"/>
      </w:pPr>
      <w:r w:rsidRPr="00247FF5">
        <w:t xml:space="preserve">For many women and girls with </w:t>
      </w:r>
      <w:r>
        <w:t>disabilities</w:t>
      </w:r>
      <w:r w:rsidRPr="00247FF5">
        <w:t>, knowledge of sexual and reproductive rights and health has been shown to be poor and access to information and education opportunities are limited.</w:t>
      </w:r>
      <w:r>
        <w:rPr>
          <w:rStyle w:val="FootnoteReference"/>
        </w:rPr>
        <w:footnoteReference w:id="1"/>
      </w:r>
    </w:p>
    <w:p w14:paraId="41F3A6B5" w14:textId="77777777" w:rsidR="000A2D5B" w:rsidRDefault="000A2D5B" w:rsidP="000A2D5B">
      <w:pPr>
        <w:pStyle w:val="ListParagraph"/>
        <w:rPr>
          <w:rFonts w:eastAsiaTheme="minorEastAsia"/>
        </w:rPr>
      </w:pPr>
      <w:r>
        <w:t xml:space="preserve">A 2019 survey conducted by WWDACT found only one third of women* with disabilities in the ACT received sex education in years 11 and 12. </w:t>
      </w:r>
    </w:p>
    <w:p w14:paraId="2E4F85F2" w14:textId="2B69726C" w:rsidR="000A2D5B" w:rsidRDefault="000A2D5B" w:rsidP="000A2D5B"/>
    <w:p w14:paraId="0757540F" w14:textId="3C40671E" w:rsidR="00DB6548" w:rsidRDefault="00DB6548" w:rsidP="000A2D5B"/>
    <w:p w14:paraId="0DC0AF10" w14:textId="34089F07" w:rsidR="00DB6548" w:rsidRDefault="00DB6548" w:rsidP="000A2D5B"/>
    <w:p w14:paraId="49C99B72" w14:textId="565D3E54" w:rsidR="00DB6548" w:rsidRDefault="00DB6548" w:rsidP="000A2D5B"/>
    <w:p w14:paraId="522CF528" w14:textId="77777777" w:rsidR="00DB6548" w:rsidRDefault="00DB6548" w:rsidP="000A2D5B"/>
    <w:p w14:paraId="7AEACF55" w14:textId="77777777" w:rsidR="00A13EC2" w:rsidRDefault="00A13EC2" w:rsidP="00C42CC3">
      <w:pPr>
        <w:pStyle w:val="Heading2"/>
      </w:pPr>
    </w:p>
    <w:p w14:paraId="28B362FA" w14:textId="2F0F598A" w:rsidR="003646BC" w:rsidRPr="007E39E1" w:rsidRDefault="543E95F6" w:rsidP="00C42CC3">
      <w:pPr>
        <w:pStyle w:val="Heading2"/>
      </w:pPr>
      <w:r w:rsidRPr="007E39E1">
        <w:lastRenderedPageBreak/>
        <w:t>Want to Learn More?</w:t>
      </w:r>
    </w:p>
    <w:p w14:paraId="05D62DB0" w14:textId="3B2EADD8" w:rsidR="003646BC" w:rsidRPr="000A2D5B" w:rsidRDefault="003646BC" w:rsidP="29EB555A">
      <w:pPr>
        <w:rPr>
          <w:rStyle w:val="Hyperlink"/>
          <w:b/>
          <w:bCs/>
          <w:sz w:val="24"/>
          <w:szCs w:val="24"/>
        </w:rPr>
      </w:pPr>
    </w:p>
    <w:p w14:paraId="1E8E6682" w14:textId="77777777" w:rsidR="000A2D5B" w:rsidRPr="000A2D5B" w:rsidRDefault="00F97936" w:rsidP="000A2D5B">
      <w:pPr>
        <w:rPr>
          <w:rStyle w:val="Hyperlink"/>
          <w:b/>
          <w:bCs/>
          <w:sz w:val="24"/>
          <w:szCs w:val="24"/>
        </w:rPr>
      </w:pPr>
      <w:hyperlink r:id="rId12">
        <w:r w:rsidR="000A2D5B" w:rsidRPr="000A2D5B">
          <w:rPr>
            <w:rStyle w:val="Hyperlink"/>
            <w:b/>
            <w:bCs/>
            <w:sz w:val="24"/>
            <w:szCs w:val="24"/>
          </w:rPr>
          <w:t>Women With Disabilities ACT</w:t>
        </w:r>
      </w:hyperlink>
    </w:p>
    <w:p w14:paraId="57FF513B" w14:textId="77777777" w:rsidR="000A2D5B" w:rsidRPr="000A2D5B" w:rsidRDefault="00F97936" w:rsidP="000A2D5B">
      <w:pPr>
        <w:pStyle w:val="ListParagraph"/>
        <w:numPr>
          <w:ilvl w:val="0"/>
          <w:numId w:val="42"/>
        </w:numPr>
        <w:spacing w:after="0" w:line="240" w:lineRule="auto"/>
        <w:rPr>
          <w:rStyle w:val="Hyperlink"/>
          <w:u w:val="none"/>
        </w:rPr>
      </w:pPr>
      <w:hyperlink r:id="rId13">
        <w:r w:rsidR="000A2D5B" w:rsidRPr="000A2D5B">
          <w:rPr>
            <w:rStyle w:val="Hyperlink"/>
            <w:u w:val="none"/>
          </w:rPr>
          <w:t>Contraception, Consent, Respectful Relationships &amp; Sexuality for Women and Girls, Feminine Identifying &amp; Non-binary People with Disabilities in the ACT</w:t>
        </w:r>
      </w:hyperlink>
      <w:r w:rsidR="000A2D5B" w:rsidRPr="000A2D5B">
        <w:rPr>
          <w:rStyle w:val="Hyperlink"/>
          <w:u w:val="none"/>
        </w:rPr>
        <w:t xml:space="preserve"> (2019)</w:t>
      </w:r>
    </w:p>
    <w:p w14:paraId="78DC33A0" w14:textId="77777777" w:rsidR="000A2D5B" w:rsidRPr="000A2D5B" w:rsidRDefault="00F97936" w:rsidP="000A2D5B">
      <w:pPr>
        <w:pStyle w:val="ListParagraph"/>
        <w:numPr>
          <w:ilvl w:val="0"/>
          <w:numId w:val="42"/>
        </w:numPr>
        <w:spacing w:after="0" w:line="240" w:lineRule="auto"/>
        <w:rPr>
          <w:rStyle w:val="Hyperlink"/>
          <w:u w:val="none"/>
        </w:rPr>
      </w:pPr>
      <w:hyperlink r:id="rId14">
        <w:r w:rsidR="000A2D5B" w:rsidRPr="000A2D5B">
          <w:rPr>
            <w:rStyle w:val="Hyperlink"/>
            <w:u w:val="none"/>
          </w:rPr>
          <w:t>CONTRACEPTION and CONSENT A Comparative Analysis of the Legal Frameworks for Accessing Contraception</w:t>
        </w:r>
      </w:hyperlink>
      <w:r w:rsidR="000A2D5B" w:rsidRPr="000A2D5B">
        <w:rPr>
          <w:rStyle w:val="Hyperlink"/>
          <w:u w:val="none"/>
        </w:rPr>
        <w:t xml:space="preserve"> (2017)</w:t>
      </w:r>
    </w:p>
    <w:p w14:paraId="32B5703F" w14:textId="77777777" w:rsidR="000A2D5B" w:rsidRPr="000A2D5B" w:rsidRDefault="000A2D5B" w:rsidP="000A2D5B">
      <w:pPr>
        <w:rPr>
          <w:rStyle w:val="Hyperlink"/>
        </w:rPr>
      </w:pPr>
    </w:p>
    <w:p w14:paraId="759FE2BF" w14:textId="77777777" w:rsidR="000A2D5B" w:rsidRPr="000A2D5B" w:rsidRDefault="00F97936" w:rsidP="000A2D5B">
      <w:pPr>
        <w:rPr>
          <w:rStyle w:val="Hyperlink"/>
          <w:b/>
          <w:bCs/>
          <w:sz w:val="24"/>
          <w:szCs w:val="24"/>
        </w:rPr>
      </w:pPr>
      <w:hyperlink r:id="rId15" w:tgtFrame="_blank" w:history="1">
        <w:r w:rsidR="000A2D5B" w:rsidRPr="000A2D5B">
          <w:rPr>
            <w:rStyle w:val="Hyperlink"/>
            <w:b/>
            <w:bCs/>
            <w:sz w:val="24"/>
            <w:szCs w:val="24"/>
          </w:rPr>
          <w:t>Women With Disabilities Australia</w:t>
        </w:r>
      </w:hyperlink>
      <w:r w:rsidR="000A2D5B" w:rsidRPr="000A2D5B">
        <w:rPr>
          <w:rStyle w:val="Hyperlink"/>
          <w:b/>
          <w:bCs/>
          <w:sz w:val="24"/>
          <w:szCs w:val="24"/>
        </w:rPr>
        <w:t> </w:t>
      </w:r>
    </w:p>
    <w:p w14:paraId="11CAACA1" w14:textId="77777777" w:rsidR="000A2D5B" w:rsidRPr="000A2D5B" w:rsidRDefault="00F97936" w:rsidP="000A2D5B">
      <w:pPr>
        <w:pStyle w:val="ListParagraph"/>
        <w:numPr>
          <w:ilvl w:val="0"/>
          <w:numId w:val="43"/>
        </w:numPr>
        <w:spacing w:after="0" w:line="240" w:lineRule="auto"/>
        <w:rPr>
          <w:rStyle w:val="Hyperlink"/>
          <w:u w:val="none"/>
        </w:rPr>
      </w:pPr>
      <w:hyperlink r:id="rId16" w:history="1">
        <w:r w:rsidR="000A2D5B" w:rsidRPr="000A2D5B">
          <w:rPr>
            <w:rStyle w:val="Hyperlink"/>
            <w:u w:val="none"/>
          </w:rPr>
          <w:t>WWDA Position Statement 4: Sexual and Reproductive Rights</w:t>
        </w:r>
      </w:hyperlink>
    </w:p>
    <w:p w14:paraId="274D5E0D" w14:textId="77777777" w:rsidR="000A2D5B" w:rsidRPr="000A2D5B" w:rsidRDefault="00F97936" w:rsidP="000A2D5B">
      <w:pPr>
        <w:pStyle w:val="ListParagraph"/>
        <w:numPr>
          <w:ilvl w:val="0"/>
          <w:numId w:val="43"/>
        </w:numPr>
        <w:spacing w:after="0" w:line="240" w:lineRule="auto"/>
        <w:rPr>
          <w:rStyle w:val="Hyperlink"/>
          <w:u w:val="none"/>
        </w:rPr>
      </w:pPr>
      <w:hyperlink r:id="rId17" w:history="1">
        <w:r w:rsidR="000A2D5B" w:rsidRPr="000A2D5B">
          <w:rPr>
            <w:rStyle w:val="Hyperlink"/>
            <w:u w:val="none"/>
          </w:rPr>
          <w:t>Disability Royal Commission: WWDA’s Response to Rights and Attitudes Issues Paper</w:t>
        </w:r>
      </w:hyperlink>
      <w:r w:rsidR="000A2D5B" w:rsidRPr="000A2D5B">
        <w:rPr>
          <w:rStyle w:val="Hyperlink"/>
          <w:u w:val="none"/>
        </w:rPr>
        <w:t xml:space="preserve"> (2021)</w:t>
      </w:r>
    </w:p>
    <w:p w14:paraId="5E1DF016" w14:textId="77777777" w:rsidR="000A2D5B" w:rsidRPr="000A2D5B" w:rsidRDefault="00F97936" w:rsidP="000A2D5B">
      <w:pPr>
        <w:pStyle w:val="ListParagraph"/>
        <w:numPr>
          <w:ilvl w:val="0"/>
          <w:numId w:val="43"/>
        </w:numPr>
        <w:spacing w:after="0" w:line="240" w:lineRule="auto"/>
        <w:rPr>
          <w:rStyle w:val="Hyperlink"/>
          <w:u w:val="none"/>
        </w:rPr>
      </w:pPr>
      <w:hyperlink r:id="rId18" w:history="1">
        <w:proofErr w:type="spellStart"/>
        <w:r w:rsidR="000A2D5B" w:rsidRPr="000A2D5B">
          <w:rPr>
            <w:rStyle w:val="Hyperlink"/>
            <w:u w:val="none"/>
          </w:rPr>
          <w:t>Dehumanised</w:t>
        </w:r>
        <w:proofErr w:type="spellEnd"/>
        <w:r w:rsidR="000A2D5B" w:rsidRPr="000A2D5B">
          <w:rPr>
            <w:rStyle w:val="Hyperlink"/>
            <w:u w:val="none"/>
          </w:rPr>
          <w:t xml:space="preserve">: The Forced </w:t>
        </w:r>
        <w:proofErr w:type="spellStart"/>
        <w:r w:rsidR="000A2D5B" w:rsidRPr="000A2D5B">
          <w:rPr>
            <w:rStyle w:val="Hyperlink"/>
            <w:u w:val="none"/>
          </w:rPr>
          <w:t>Sterilisation</w:t>
        </w:r>
        <w:proofErr w:type="spellEnd"/>
        <w:r w:rsidR="000A2D5B" w:rsidRPr="000A2D5B">
          <w:rPr>
            <w:rStyle w:val="Hyperlink"/>
            <w:u w:val="none"/>
          </w:rPr>
          <w:t xml:space="preserve"> of Women and Girls with Disabilities in Australia</w:t>
        </w:r>
      </w:hyperlink>
      <w:r w:rsidR="000A2D5B" w:rsidRPr="000A2D5B">
        <w:rPr>
          <w:rStyle w:val="Hyperlink"/>
          <w:u w:val="none"/>
        </w:rPr>
        <w:t xml:space="preserve"> (2013)</w:t>
      </w:r>
    </w:p>
    <w:p w14:paraId="3D907441" w14:textId="77777777" w:rsidR="000A2D5B" w:rsidRPr="000A2D5B" w:rsidRDefault="00F97936" w:rsidP="000A2D5B">
      <w:pPr>
        <w:pStyle w:val="ListParagraph"/>
        <w:numPr>
          <w:ilvl w:val="0"/>
          <w:numId w:val="43"/>
        </w:numPr>
        <w:spacing w:after="0" w:line="240" w:lineRule="auto"/>
        <w:rPr>
          <w:rStyle w:val="Hyperlink"/>
          <w:u w:val="none"/>
        </w:rPr>
      </w:pPr>
      <w:hyperlink r:id="rId19">
        <w:r w:rsidR="000A2D5B" w:rsidRPr="000A2D5B">
          <w:rPr>
            <w:rStyle w:val="Hyperlink"/>
            <w:u w:val="none"/>
          </w:rPr>
          <w:t xml:space="preserve">Submission to the UN Analytical Study on Violence against Women </w:t>
        </w:r>
        <w:proofErr w:type="gramStart"/>
        <w:r w:rsidR="000A2D5B" w:rsidRPr="000A2D5B">
          <w:rPr>
            <w:rStyle w:val="Hyperlink"/>
            <w:u w:val="none"/>
          </w:rPr>
          <w:t>With</w:t>
        </w:r>
        <w:proofErr w:type="gramEnd"/>
        <w:r w:rsidR="000A2D5B" w:rsidRPr="000A2D5B">
          <w:rPr>
            <w:rStyle w:val="Hyperlink"/>
            <w:u w:val="none"/>
          </w:rPr>
          <w:t xml:space="preserve"> Disabilities</w:t>
        </w:r>
      </w:hyperlink>
    </w:p>
    <w:p w14:paraId="69C8A98B" w14:textId="77777777" w:rsidR="000A2D5B" w:rsidRPr="000A2D5B" w:rsidRDefault="000A2D5B" w:rsidP="000A2D5B">
      <w:pPr>
        <w:rPr>
          <w:rStyle w:val="Hyperlink"/>
          <w:b/>
          <w:bCs/>
          <w:sz w:val="24"/>
          <w:szCs w:val="24"/>
        </w:rPr>
      </w:pPr>
    </w:p>
    <w:p w14:paraId="521D21B8" w14:textId="77777777" w:rsidR="000A2D5B" w:rsidRPr="000A2D5B" w:rsidRDefault="000A2D5B" w:rsidP="000A2D5B">
      <w:pPr>
        <w:rPr>
          <w:rStyle w:val="Hyperlink"/>
          <w:b/>
          <w:bCs/>
          <w:sz w:val="24"/>
          <w:szCs w:val="24"/>
        </w:rPr>
      </w:pPr>
      <w:r w:rsidRPr="000A2D5B">
        <w:rPr>
          <w:rStyle w:val="Hyperlink"/>
          <w:b/>
          <w:bCs/>
          <w:sz w:val="24"/>
          <w:szCs w:val="24"/>
        </w:rPr>
        <w:t>International Conference on Human Rights 2014</w:t>
      </w:r>
    </w:p>
    <w:p w14:paraId="42A38315" w14:textId="77777777" w:rsidR="000A2D5B" w:rsidRPr="000A2D5B" w:rsidRDefault="00F97936" w:rsidP="000A2D5B">
      <w:pPr>
        <w:pStyle w:val="ListParagraph"/>
        <w:numPr>
          <w:ilvl w:val="0"/>
          <w:numId w:val="43"/>
        </w:numPr>
        <w:spacing w:after="0" w:line="240" w:lineRule="auto"/>
        <w:rPr>
          <w:rStyle w:val="Hyperlink"/>
          <w:u w:val="none"/>
        </w:rPr>
      </w:pPr>
      <w:hyperlink r:id="rId20" w:history="1">
        <w:r w:rsidR="000A2D5B" w:rsidRPr="000A2D5B">
          <w:rPr>
            <w:rStyle w:val="Hyperlink"/>
            <w:u w:val="none"/>
          </w:rPr>
          <w:t>The Sexual and Reproductive Rights of Women and Girls with Disabilities</w:t>
        </w:r>
      </w:hyperlink>
      <w:r w:rsidR="000A2D5B" w:rsidRPr="000A2D5B">
        <w:rPr>
          <w:rStyle w:val="Hyperlink"/>
          <w:u w:val="none"/>
        </w:rPr>
        <w:t xml:space="preserve"> (2013) </w:t>
      </w:r>
    </w:p>
    <w:p w14:paraId="15E8A468" w14:textId="77777777" w:rsidR="000A2D5B" w:rsidRPr="000A2D5B" w:rsidRDefault="000A2D5B" w:rsidP="000A2D5B">
      <w:pPr>
        <w:rPr>
          <w:rStyle w:val="Hyperlink"/>
        </w:rPr>
      </w:pPr>
    </w:p>
    <w:p w14:paraId="18F7F337" w14:textId="77777777" w:rsidR="000A2D5B" w:rsidRPr="000A2D5B" w:rsidRDefault="00F97936" w:rsidP="000A2D5B">
      <w:pPr>
        <w:rPr>
          <w:rStyle w:val="Hyperlink"/>
          <w:b/>
          <w:bCs/>
          <w:sz w:val="24"/>
          <w:szCs w:val="24"/>
        </w:rPr>
      </w:pPr>
      <w:hyperlink r:id="rId21" w:history="1">
        <w:r w:rsidR="000A2D5B" w:rsidRPr="000A2D5B">
          <w:rPr>
            <w:rStyle w:val="Hyperlink"/>
            <w:b/>
            <w:bCs/>
            <w:sz w:val="24"/>
            <w:szCs w:val="24"/>
          </w:rPr>
          <w:t>Women Enabled International</w:t>
        </w:r>
      </w:hyperlink>
    </w:p>
    <w:p w14:paraId="7B3A38C1" w14:textId="77777777" w:rsidR="000A2D5B" w:rsidRPr="000A2D5B" w:rsidRDefault="00F97936" w:rsidP="000A2D5B">
      <w:pPr>
        <w:pStyle w:val="ListParagraph"/>
        <w:numPr>
          <w:ilvl w:val="0"/>
          <w:numId w:val="43"/>
        </w:numPr>
        <w:spacing w:after="0" w:line="240" w:lineRule="auto"/>
        <w:rPr>
          <w:rStyle w:val="Hyperlink"/>
          <w:u w:val="none"/>
        </w:rPr>
      </w:pPr>
      <w:hyperlink r:id="rId22" w:history="1">
        <w:r w:rsidR="000A2D5B" w:rsidRPr="000A2D5B">
          <w:rPr>
            <w:rStyle w:val="Hyperlink"/>
            <w:u w:val="none"/>
          </w:rPr>
          <w:t>Abortion and Disability: Towards an Intersectional Human Rights-Based Approach</w:t>
        </w:r>
      </w:hyperlink>
      <w:r w:rsidR="000A2D5B" w:rsidRPr="000A2D5B">
        <w:rPr>
          <w:rStyle w:val="Hyperlink"/>
          <w:u w:val="none"/>
        </w:rPr>
        <w:t xml:space="preserve"> (2020)</w:t>
      </w:r>
    </w:p>
    <w:p w14:paraId="03A031AA" w14:textId="77777777" w:rsidR="000A2D5B" w:rsidRPr="000A2D5B" w:rsidRDefault="00F97936" w:rsidP="000A2D5B">
      <w:pPr>
        <w:pStyle w:val="ListParagraph"/>
        <w:numPr>
          <w:ilvl w:val="0"/>
          <w:numId w:val="43"/>
        </w:numPr>
        <w:spacing w:after="0" w:line="240" w:lineRule="auto"/>
        <w:rPr>
          <w:rStyle w:val="Hyperlink"/>
          <w:u w:val="none"/>
        </w:rPr>
      </w:pPr>
      <w:hyperlink r:id="rId23" w:history="1">
        <w:r w:rsidR="000A2D5B" w:rsidRPr="000A2D5B">
          <w:rPr>
            <w:rStyle w:val="Hyperlink"/>
            <w:u w:val="none"/>
          </w:rPr>
          <w:t>Sexual and Reproductive Health Rights of Women and Girls with Disabilities</w:t>
        </w:r>
      </w:hyperlink>
    </w:p>
    <w:p w14:paraId="087E8219" w14:textId="08A49211" w:rsidR="003646BC" w:rsidRPr="007E39E1" w:rsidRDefault="003646BC" w:rsidP="29EB555A">
      <w:pPr>
        <w:rPr>
          <w:rFonts w:ascii="Arial" w:eastAsia="Calibri" w:hAnsi="Arial" w:cs="Arial"/>
          <w:color w:val="000000" w:themeColor="text1"/>
          <w:sz w:val="24"/>
          <w:szCs w:val="24"/>
        </w:rPr>
      </w:pPr>
    </w:p>
    <w:p w14:paraId="7C8DFBE1" w14:textId="4F8B9430" w:rsidR="003646BC" w:rsidRPr="007E39E1" w:rsidRDefault="543E95F6" w:rsidP="00C42CC3">
      <w:pPr>
        <w:pStyle w:val="Heading2"/>
      </w:pPr>
      <w:r w:rsidRPr="007E39E1">
        <w:t>What can you do?</w:t>
      </w:r>
    </w:p>
    <w:p w14:paraId="141BF465" w14:textId="6FF3387C" w:rsidR="003646BC" w:rsidRPr="007E39E1" w:rsidRDefault="543E95F6" w:rsidP="29EB555A">
      <w:pPr>
        <w:rPr>
          <w:rFonts w:ascii="Arial" w:eastAsia="Calibri" w:hAnsi="Arial" w:cs="Arial"/>
          <w:color w:val="000000" w:themeColor="text1"/>
          <w:sz w:val="24"/>
          <w:szCs w:val="24"/>
        </w:rPr>
      </w:pPr>
      <w:r w:rsidRPr="007E39E1">
        <w:rPr>
          <w:rFonts w:ascii="Arial" w:eastAsia="Calibri" w:hAnsi="Arial" w:cs="Arial"/>
          <w:color w:val="000000" w:themeColor="text1"/>
          <w:sz w:val="24"/>
          <w:szCs w:val="24"/>
          <w:lang w:val="en-AU"/>
        </w:rPr>
        <w:t>Only 4 in 10 Australians are aware of the greater risk of violence experienced by women* with disabilities.</w:t>
      </w:r>
      <w:r w:rsidR="009C4150">
        <w:rPr>
          <w:rStyle w:val="EndnoteReference"/>
          <w:rFonts w:ascii="Arial" w:eastAsia="Calibri" w:hAnsi="Arial" w:cs="Arial"/>
          <w:color w:val="000000" w:themeColor="text1"/>
          <w:sz w:val="24"/>
          <w:szCs w:val="24"/>
          <w:lang w:val="en-AU"/>
        </w:rPr>
        <w:endnoteReference w:id="16"/>
      </w:r>
      <w:r w:rsidRPr="007E39E1">
        <w:rPr>
          <w:rFonts w:ascii="Arial" w:eastAsia="Calibri" w:hAnsi="Arial" w:cs="Arial"/>
          <w:color w:val="000000" w:themeColor="text1"/>
          <w:sz w:val="24"/>
          <w:szCs w:val="24"/>
          <w:lang w:val="en-AU"/>
        </w:rPr>
        <w:t xml:space="preserve"> This devastating lack of awareness reflects broader societal problems around the discrimination against, segregation of, and poor representation of women* with disabilities. You can help by learning and talking openly about violence against women* with disabilities. </w:t>
      </w:r>
    </w:p>
    <w:p w14:paraId="2C078E63" w14:textId="3BBEAF1D" w:rsidR="003646BC" w:rsidRPr="0042632A" w:rsidRDefault="003646BC" w:rsidP="0042632A">
      <w:pPr>
        <w:pStyle w:val="Heading2"/>
      </w:pPr>
    </w:p>
    <w:sectPr w:rsidR="003646BC" w:rsidRPr="0042632A" w:rsidSect="006A7457">
      <w:footerReference w:type="even" r:id="rId24"/>
      <w:footerReference w:type="default" r:id="rId25"/>
      <w:pgSz w:w="12240" w:h="15840"/>
      <w:pgMar w:top="1021" w:right="1077" w:bottom="1021" w:left="1077"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873DF" w14:textId="77777777" w:rsidR="00F97936" w:rsidRDefault="00F97936" w:rsidP="006A7457">
      <w:pPr>
        <w:spacing w:after="0" w:line="240" w:lineRule="auto"/>
      </w:pPr>
      <w:r>
        <w:separator/>
      </w:r>
    </w:p>
  </w:endnote>
  <w:endnote w:type="continuationSeparator" w:id="0">
    <w:p w14:paraId="661D3126" w14:textId="77777777" w:rsidR="00F97936" w:rsidRDefault="00F97936" w:rsidP="006A7457">
      <w:pPr>
        <w:spacing w:after="0" w:line="240" w:lineRule="auto"/>
      </w:pPr>
      <w:r>
        <w:continuationSeparator/>
      </w:r>
    </w:p>
  </w:endnote>
  <w:endnote w:id="1">
    <w:p w14:paraId="46CB9E59" w14:textId="2BD363DE" w:rsidR="00DB6548" w:rsidRPr="00026E81" w:rsidRDefault="00DB6548" w:rsidP="00DB6548">
      <w:pPr>
        <w:pStyle w:val="EndnoteText"/>
      </w:pPr>
      <w:r w:rsidRPr="00026E81">
        <w:rPr>
          <w:rStyle w:val="EndnoteReference"/>
          <w:rFonts w:ascii="Times New Roman" w:hAnsi="Times New Roman"/>
          <w:sz w:val="18"/>
          <w:szCs w:val="18"/>
        </w:rPr>
        <w:endnoteRef/>
      </w:r>
      <w:r w:rsidRPr="00026E81">
        <w:t xml:space="preserve"> High-Level Task Force for the ICPD. Policy Recommendations for the ICPD Beyond 2014: Sexual and Reproductive Health. New York: The Secretariat of the High-Level Task Force for International Conference on Population and Development, 2013. Accessed 7 September 2021. http://icpdtaskforce.org/resources/policy-recommendations-for-the-ICPD-beyond-2014.pdf &amp; Rights for All. </w:t>
      </w:r>
      <w:hyperlink r:id="rId1" w:history="1">
        <w:r w:rsidRPr="00026E81">
          <w:rPr>
            <w:rStyle w:val="Hyperlink"/>
            <w:rFonts w:ascii="Times New Roman" w:hAnsi="Times New Roman"/>
            <w:sz w:val="18"/>
            <w:szCs w:val="18"/>
          </w:rPr>
          <w:t>http://www.icpdtaskforce.org/pdf/Beyond-2014/policy-recommendations-for-the-ICPD-beyond-2014.pdf</w:t>
        </w:r>
      </w:hyperlink>
      <w:r w:rsidRPr="00026E81">
        <w:t xml:space="preserve"> </w:t>
      </w:r>
    </w:p>
  </w:endnote>
  <w:endnote w:id="2">
    <w:p w14:paraId="0C869247" w14:textId="28645998" w:rsidR="00DB6548" w:rsidRPr="00026E81" w:rsidRDefault="00DB6548" w:rsidP="00DB6548">
      <w:pPr>
        <w:pStyle w:val="EndnoteText"/>
      </w:pPr>
      <w:r w:rsidRPr="00026E81">
        <w:rPr>
          <w:rStyle w:val="EndnoteReference"/>
          <w:rFonts w:ascii="Times New Roman" w:hAnsi="Times New Roman"/>
          <w:sz w:val="18"/>
          <w:szCs w:val="18"/>
        </w:rPr>
        <w:endnoteRef/>
      </w:r>
      <w:r w:rsidRPr="00026E81">
        <w:t xml:space="preserve"> Carolyn Frohmader and Stephanie Ortoleva. Issue Paper: The Sexual and Reproductive Rights of Women and Girls with Disabilities. 2013. Accessed 7 September 2021. </w:t>
      </w:r>
      <w:hyperlink r:id="rId2" w:history="1">
        <w:r w:rsidRPr="00026E81">
          <w:rPr>
            <w:rStyle w:val="Hyperlink"/>
            <w:rFonts w:ascii="Times New Roman" w:hAnsi="Times New Roman"/>
            <w:sz w:val="18"/>
            <w:szCs w:val="18"/>
          </w:rPr>
          <w:t>https://www.womenenabled.org/pdfs/issues_paper_srr_women_and_girls_with_disabilities_final.pdf</w:t>
        </w:r>
      </w:hyperlink>
      <w:r w:rsidRPr="00026E81">
        <w:t xml:space="preserve"> </w:t>
      </w:r>
    </w:p>
  </w:endnote>
  <w:endnote w:id="3">
    <w:p w14:paraId="21A66E62" w14:textId="71CD6CFE" w:rsidR="00DB6548" w:rsidRPr="00026E81" w:rsidRDefault="00DB6548" w:rsidP="00DB6548">
      <w:pPr>
        <w:pStyle w:val="EndnoteText"/>
      </w:pPr>
      <w:r w:rsidRPr="00026E81">
        <w:rPr>
          <w:rStyle w:val="EndnoteReference"/>
          <w:rFonts w:ascii="Times New Roman" w:hAnsi="Times New Roman"/>
          <w:sz w:val="18"/>
          <w:szCs w:val="18"/>
        </w:rPr>
        <w:endnoteRef/>
      </w:r>
      <w:r w:rsidRPr="00026E81">
        <w:t xml:space="preserve"> Carolyn Frohmader and Stephanie Ortoleva. Issue Paper: The Sexual and Reproductive Rights of Women and Girls with Disabilities. 2013. Accessed 7 September 2021. </w:t>
      </w:r>
      <w:hyperlink r:id="rId3" w:history="1">
        <w:r w:rsidRPr="00026E81">
          <w:rPr>
            <w:rStyle w:val="Hyperlink"/>
            <w:rFonts w:ascii="Times New Roman" w:hAnsi="Times New Roman"/>
            <w:sz w:val="18"/>
            <w:szCs w:val="18"/>
          </w:rPr>
          <w:t>https://www.womenenabled.org/pdfs/issues_paper_srr_women_and_girls_with_disabilities_final.pdf</w:t>
        </w:r>
      </w:hyperlink>
      <w:r w:rsidRPr="00026E81">
        <w:t xml:space="preserve"> </w:t>
      </w:r>
    </w:p>
  </w:endnote>
  <w:endnote w:id="4">
    <w:p w14:paraId="08E56F1C" w14:textId="26EF6335" w:rsidR="00DB6548" w:rsidRPr="00026E81" w:rsidRDefault="00DB6548" w:rsidP="00DB6548">
      <w:pPr>
        <w:pStyle w:val="EndnoteText"/>
      </w:pPr>
      <w:r w:rsidRPr="00026E81">
        <w:rPr>
          <w:rStyle w:val="EndnoteReference"/>
          <w:rFonts w:ascii="Times New Roman" w:hAnsi="Times New Roman"/>
          <w:sz w:val="18"/>
          <w:szCs w:val="18"/>
        </w:rPr>
        <w:endnoteRef/>
      </w:r>
      <w:r w:rsidRPr="00026E81">
        <w:t xml:space="preserve"> The United Nations. Convention on the Rights of Persons with Disabilities. 2006. Article 25. Accessed 7 September 2021. </w:t>
      </w:r>
      <w:hyperlink r:id="rId4" w:anchor="22" w:history="1">
        <w:r w:rsidRPr="00026E81">
          <w:rPr>
            <w:rStyle w:val="Hyperlink"/>
            <w:rFonts w:ascii="Times New Roman" w:hAnsi="Times New Roman"/>
            <w:sz w:val="18"/>
            <w:szCs w:val="18"/>
          </w:rPr>
          <w:t>https://www.ohchr.org/EN/HRBodies/CRPD/Pages/ConventionRightsPersonsWithDisabilities.aspx#22</w:t>
        </w:r>
      </w:hyperlink>
      <w:r w:rsidRPr="00026E81">
        <w:t xml:space="preserve"> </w:t>
      </w:r>
    </w:p>
  </w:endnote>
  <w:endnote w:id="5">
    <w:p w14:paraId="64E43FEA" w14:textId="2E371928" w:rsidR="00DB6548" w:rsidRPr="00026E81" w:rsidRDefault="00DB6548" w:rsidP="00DB6548">
      <w:pPr>
        <w:pStyle w:val="EndnoteText"/>
      </w:pPr>
      <w:r w:rsidRPr="00026E81">
        <w:rPr>
          <w:rStyle w:val="EndnoteReference"/>
          <w:rFonts w:ascii="Times New Roman" w:hAnsi="Times New Roman"/>
          <w:sz w:val="18"/>
          <w:szCs w:val="18"/>
        </w:rPr>
        <w:endnoteRef/>
      </w:r>
      <w:r w:rsidRPr="00026E81">
        <w:t xml:space="preserve"> Women Enabled International. Women Enabled International Facts: Sexual and Reproductive Health Rights of Women and Girls with Disabilities. Washington, D. C.: Women Enabled International, undated. Accessed 7 September 2021. </w:t>
      </w:r>
      <w:hyperlink r:id="rId5" w:history="1">
        <w:r w:rsidRPr="00026E81">
          <w:rPr>
            <w:rStyle w:val="Hyperlink"/>
            <w:rFonts w:ascii="Times New Roman" w:hAnsi="Times New Roman"/>
            <w:sz w:val="18"/>
            <w:szCs w:val="18"/>
          </w:rPr>
          <w:t>https://www.womenenabled.org/pdfs/Women%20Enabled%20International%20Facts%20-%20Sexual%20and%20Reproductive%20Health%20and%20Rights%20of%20Women%20and%20Girls%20with%20Disabilities%20-%20ENGLISH%20-%20FINAL.pdf</w:t>
        </w:r>
      </w:hyperlink>
      <w:r w:rsidRPr="00026E81">
        <w:t xml:space="preserve"> </w:t>
      </w:r>
    </w:p>
  </w:endnote>
  <w:endnote w:id="6">
    <w:p w14:paraId="00BCC229" w14:textId="59ACF357" w:rsidR="00DB6548" w:rsidRPr="00026E81" w:rsidRDefault="00DB6548" w:rsidP="00DB6548">
      <w:pPr>
        <w:pStyle w:val="EndnoteText"/>
      </w:pPr>
      <w:r w:rsidRPr="00026E81">
        <w:rPr>
          <w:rStyle w:val="EndnoteReference"/>
          <w:sz w:val="18"/>
          <w:szCs w:val="18"/>
        </w:rPr>
        <w:endnoteRef/>
      </w:r>
      <w:r w:rsidRPr="00026E81">
        <w:t xml:space="preserve"> Rashida Manjoo. Report of the Special Rapporteur on violence against women, its causes and consequences. United Nations General Assembly, UN Doc No. A/67/227. 2014. Accessed 7 September 2021. </w:t>
      </w:r>
      <w:hyperlink r:id="rId6" w:history="1">
        <w:r w:rsidRPr="00026E81">
          <w:rPr>
            <w:rStyle w:val="Hyperlink"/>
            <w:sz w:val="18"/>
            <w:szCs w:val="18"/>
          </w:rPr>
          <w:t>https://www.unwomen.org/en/docs/2014/5/special-rapporteur-on-violence-against-women-a-hrc-26-38</w:t>
        </w:r>
      </w:hyperlink>
      <w:r w:rsidRPr="00026E81">
        <w:t xml:space="preserve">     </w:t>
      </w:r>
    </w:p>
  </w:endnote>
  <w:endnote w:id="7">
    <w:p w14:paraId="5B91D670" w14:textId="30E7A366" w:rsidR="00DB6548" w:rsidRPr="00026E81" w:rsidRDefault="00DB6548" w:rsidP="00DB6548">
      <w:pPr>
        <w:pStyle w:val="EndnoteText"/>
      </w:pPr>
      <w:r w:rsidRPr="00026E81">
        <w:rPr>
          <w:rStyle w:val="EndnoteReference"/>
          <w:sz w:val="18"/>
          <w:szCs w:val="18"/>
        </w:rPr>
        <w:endnoteRef/>
      </w:r>
      <w:r w:rsidRPr="00026E81">
        <w:t xml:space="preserve"> </w:t>
      </w:r>
      <w:r w:rsidRPr="00DB6548">
        <w:t xml:space="preserve">Women with Disabilities Australia. Position statement 4: Sexual and Reproductive Rights. Tasmania: Women with Disabilities Australia, 2016. Accessed 7 September 2021. </w:t>
      </w:r>
      <w:hyperlink r:id="rId7" w:history="1">
        <w:r w:rsidRPr="00DB6548">
          <w:t>https://wwda.org.au/wp-content/uploads/2016/10/Position_Statement_4_-_Sexual_and_Reproductive_Rights_FINAL_WEB.pdf</w:t>
        </w:r>
      </w:hyperlink>
      <w:r w:rsidRPr="00026E81">
        <w:rPr>
          <w:rFonts w:cs="Calibri"/>
          <w:color w:val="000000"/>
          <w:sz w:val="18"/>
          <w:szCs w:val="18"/>
          <w:shd w:val="clear" w:color="auto" w:fill="FFFFFF"/>
        </w:rPr>
        <w:t xml:space="preserve"> </w:t>
      </w:r>
    </w:p>
  </w:endnote>
  <w:endnote w:id="8">
    <w:p w14:paraId="04DC6075" w14:textId="236AE8C0" w:rsidR="00DB6548" w:rsidRPr="00026E81" w:rsidRDefault="00DB6548" w:rsidP="00DB6548">
      <w:pPr>
        <w:pStyle w:val="EndnoteText"/>
      </w:pPr>
      <w:r w:rsidRPr="00026E81">
        <w:rPr>
          <w:rStyle w:val="EndnoteReference"/>
          <w:sz w:val="18"/>
          <w:szCs w:val="18"/>
        </w:rPr>
        <w:endnoteRef/>
      </w:r>
      <w:r w:rsidRPr="00026E81">
        <w:t xml:space="preserve"> </w:t>
      </w:r>
      <w:r w:rsidRPr="00DB6548">
        <w:t xml:space="preserve">Women with Disabilities Australia. Position statement 4: Sexual and Reproductive Rights. Tasmania: Women with Disabilities Australia, 2016. Accessed 7 September 2021. </w:t>
      </w:r>
      <w:hyperlink r:id="rId8" w:history="1">
        <w:r w:rsidRPr="00DB6548">
          <w:t>https://wwda.org.au/wp-content/uploads/2016/10/Position_Statement_4_-_Sexual_and_Reproductive_Rights_FINAL_WEB.pdf</w:t>
        </w:r>
      </w:hyperlink>
      <w:r w:rsidRPr="00026E81">
        <w:rPr>
          <w:rFonts w:cs="Calibri"/>
          <w:color w:val="000000"/>
          <w:sz w:val="18"/>
          <w:szCs w:val="18"/>
          <w:shd w:val="clear" w:color="auto" w:fill="FFFFFF"/>
        </w:rPr>
        <w:t xml:space="preserve"> </w:t>
      </w:r>
    </w:p>
  </w:endnote>
  <w:endnote w:id="9">
    <w:p w14:paraId="156D1850" w14:textId="78BE786D" w:rsidR="00DB6548" w:rsidRPr="00DB6548" w:rsidRDefault="00DB6548" w:rsidP="00DB6548">
      <w:pPr>
        <w:pStyle w:val="EndnoteText"/>
      </w:pPr>
      <w:r w:rsidRPr="14614C10">
        <w:rPr>
          <w:rStyle w:val="EndnoteReference"/>
        </w:rPr>
        <w:endnoteRef/>
      </w:r>
      <w:r w:rsidRPr="14614C10">
        <w:t xml:space="preserve"> </w:t>
      </w:r>
      <w:r w:rsidRPr="00DB6548">
        <w:t xml:space="preserve">Women with Disabilities Australia. Position statement 4: Sexual and Reproductive Rights. Tasmania: Women with Disabilities Australia, 2016. Accessed 7 September 2021. </w:t>
      </w:r>
      <w:hyperlink r:id="rId9">
        <w:r w:rsidRPr="00DB6548">
          <w:t>https://wwda.org.au/wp-content/uploads/2016/10/Position_Statement_4_-_Sexual_and_Reproductive_Rights_FINAL_WEB.pdf</w:t>
        </w:r>
      </w:hyperlink>
    </w:p>
  </w:endnote>
  <w:endnote w:id="10">
    <w:p w14:paraId="2823CB92" w14:textId="71CAEDA9" w:rsidR="00DB6548" w:rsidRPr="00DB6548" w:rsidRDefault="00DB6548" w:rsidP="00DB6548">
      <w:pPr>
        <w:pStyle w:val="EndnoteText"/>
      </w:pPr>
      <w:r>
        <w:rPr>
          <w:rStyle w:val="EndnoteReference"/>
        </w:rPr>
        <w:endnoteRef/>
      </w:r>
      <w:r>
        <w:t xml:space="preserve"> </w:t>
      </w:r>
      <w:r w:rsidRPr="00DB6548">
        <w:t xml:space="preserve">Unless specified, it is unclear if these statistics and facts include gender diversity. </w:t>
      </w:r>
    </w:p>
  </w:endnote>
  <w:endnote w:id="11">
    <w:p w14:paraId="6CEA5356" w14:textId="3FBE8F73" w:rsidR="00DB6548" w:rsidRPr="00026E81" w:rsidRDefault="00DB6548" w:rsidP="00DB6548">
      <w:pPr>
        <w:pStyle w:val="EndnoteText"/>
      </w:pPr>
      <w:r w:rsidRPr="00026E81">
        <w:rPr>
          <w:rStyle w:val="EndnoteReference"/>
          <w:rFonts w:ascii="Times New Roman" w:hAnsi="Times New Roman"/>
          <w:sz w:val="18"/>
          <w:szCs w:val="18"/>
        </w:rPr>
        <w:endnoteRef/>
      </w:r>
      <w:r w:rsidRPr="00026E81">
        <w:t xml:space="preserve"> </w:t>
      </w:r>
      <w:r w:rsidRPr="00DB6548">
        <w:t xml:space="preserve">United Nations Human Rights office of the High Commissioner. Half-day of General Discussion on Women and Girls with Disabilities. 2013. Accessed 8 September 2021. </w:t>
      </w:r>
      <w:hyperlink r:id="rId10" w:history="1">
        <w:r w:rsidRPr="00DB6548">
          <w:t>https://www.ohchr.org/EN/HRBodies/CRPD/Pages/DGD17April2013.aspx</w:t>
        </w:r>
      </w:hyperlink>
      <w:r w:rsidRPr="00DB6548">
        <w:t xml:space="preserve"> </w:t>
      </w:r>
    </w:p>
  </w:endnote>
  <w:endnote w:id="12">
    <w:p w14:paraId="748BED38" w14:textId="58DA4D26" w:rsidR="00DB6548" w:rsidRPr="00026E81" w:rsidRDefault="00DB6548" w:rsidP="00DB6548">
      <w:pPr>
        <w:pStyle w:val="EndnoteText"/>
      </w:pPr>
      <w:r w:rsidRPr="00026E81">
        <w:rPr>
          <w:rStyle w:val="EndnoteReference"/>
          <w:rFonts w:ascii="Times New Roman" w:hAnsi="Times New Roman"/>
          <w:sz w:val="18"/>
          <w:szCs w:val="18"/>
        </w:rPr>
        <w:endnoteRef/>
      </w:r>
      <w:r w:rsidRPr="00026E81">
        <w:t xml:space="preserve"> </w:t>
      </w:r>
      <w:r w:rsidRPr="00DB6548">
        <w:t xml:space="preserve">Women with Disabilities Australia. Position statement 4: Sexual and Reproductive Rights. Tasmania: Women with Disabilities Australia, 2016. Accessed 7 September 2021. </w:t>
      </w:r>
      <w:hyperlink r:id="rId11" w:history="1">
        <w:r w:rsidRPr="00DB6548">
          <w:t>https://wwda.org.au/wp-content/uploads/2016/10/Position_Statement_4_-_Sexual_and_Reproductive_Rights_FINAL_WEB.pdf</w:t>
        </w:r>
      </w:hyperlink>
    </w:p>
  </w:endnote>
  <w:endnote w:id="13">
    <w:p w14:paraId="37187B99" w14:textId="203D5F59" w:rsidR="00DB6548" w:rsidRPr="00026E81" w:rsidRDefault="00DB6548" w:rsidP="00DB6548">
      <w:pPr>
        <w:pStyle w:val="EndnoteText"/>
      </w:pPr>
      <w:r w:rsidRPr="00026E81">
        <w:rPr>
          <w:rStyle w:val="EndnoteReference"/>
          <w:rFonts w:ascii="Times New Roman" w:hAnsi="Times New Roman"/>
          <w:sz w:val="18"/>
          <w:szCs w:val="18"/>
        </w:rPr>
        <w:endnoteRef/>
      </w:r>
      <w:r w:rsidRPr="00026E81">
        <w:t xml:space="preserve"> </w:t>
      </w:r>
      <w:r w:rsidRPr="00DB6548">
        <w:t xml:space="preserve">Women with Disabilities Australia. Position statement 4: Sexual and Reproductive Rights. Tasmania: Women with Disabilities Australia, 2016. Accessed 7 September 2021. </w:t>
      </w:r>
      <w:hyperlink r:id="rId12" w:history="1">
        <w:r w:rsidRPr="00DB6548">
          <w:t>https://wwda.org.au/wp-content/uploads/2016/10/Position_Statement_4_-_Sexual_and_Reproductive_Rights_FINAL_WEB.pdf</w:t>
        </w:r>
      </w:hyperlink>
    </w:p>
  </w:endnote>
  <w:endnote w:id="14">
    <w:p w14:paraId="414A78F8" w14:textId="350D0F09" w:rsidR="00DB6548" w:rsidRPr="00026E81" w:rsidRDefault="00DB6548" w:rsidP="00DB6548">
      <w:pPr>
        <w:pStyle w:val="EndnoteText"/>
      </w:pPr>
      <w:r w:rsidRPr="00026E81">
        <w:rPr>
          <w:rStyle w:val="EndnoteReference"/>
          <w:sz w:val="18"/>
          <w:szCs w:val="18"/>
        </w:rPr>
        <w:endnoteRef/>
      </w:r>
      <w:r w:rsidRPr="00026E81">
        <w:t xml:space="preserve"> </w:t>
      </w:r>
      <w:r w:rsidRPr="00DB6548">
        <w:t xml:space="preserve">Rashida Manjoo. Report of the Special Rapporteur on violence against women, its causes and consequences. United Nations General Assembly, UN Doc No. A/67/227. 2014. Accessed 7 September 2021. </w:t>
      </w:r>
      <w:hyperlink r:id="rId13" w:history="1">
        <w:r w:rsidRPr="00DB6548">
          <w:t>https://www.unwomen.org/en/docs/2014/5/special-rapporteur-on-violence-against-women-a-hrc-26-38</w:t>
        </w:r>
      </w:hyperlink>
      <w:r w:rsidRPr="00DB6548">
        <w:t xml:space="preserve"> ;  Women with Disabilities Australia. Position statement 4: Sexual and Reproductive Rights. Tasmania: Women with Disabilities Australia, 2016. Accessed 7 September 2021. </w:t>
      </w:r>
      <w:hyperlink r:id="rId14" w:history="1">
        <w:r w:rsidRPr="00DB6548">
          <w:t>https://wwda.org.au/wp-content/uploads/2016/10/Position_Statement_4_-_Sexual_and_Reproductive_Rights_FINAL_WEB.pdf</w:t>
        </w:r>
      </w:hyperlink>
    </w:p>
  </w:endnote>
  <w:endnote w:id="15">
    <w:p w14:paraId="610F9A82" w14:textId="12A44552" w:rsidR="00DB6548" w:rsidRPr="00026E81" w:rsidRDefault="00DB6548" w:rsidP="00DB6548">
      <w:pPr>
        <w:pStyle w:val="EndnoteText"/>
      </w:pPr>
      <w:r w:rsidRPr="00026E81">
        <w:rPr>
          <w:rStyle w:val="EndnoteReference"/>
          <w:rFonts w:ascii="Times New Roman" w:hAnsi="Times New Roman"/>
          <w:sz w:val="18"/>
          <w:szCs w:val="18"/>
        </w:rPr>
        <w:endnoteRef/>
      </w:r>
      <w:r w:rsidRPr="00026E81">
        <w:t xml:space="preserve"> Carolyn Frohmader. Submission to the Preparation Phase of the UN Analytical Study on Violence against Women and Girls with Disabilities, (A/HRC/RES/17/11). Tasmania: Women with Disabilities Australia, 2011. Accessed 8 September 2021. </w:t>
      </w:r>
      <w:hyperlink r:id="rId15" w:history="1">
        <w:r w:rsidRPr="00026E81">
          <w:rPr>
            <w:rStyle w:val="Hyperlink"/>
            <w:rFonts w:ascii="Times New Roman" w:hAnsi="Times New Roman"/>
            <w:sz w:val="18"/>
            <w:szCs w:val="18"/>
          </w:rPr>
          <w:t>https://wwda.org.au/wp-content/uploads/2013/12/WWDASubUNStudyViolenceWWDDec2011.pdf</w:t>
        </w:r>
      </w:hyperlink>
      <w:r w:rsidRPr="00026E81">
        <w:t xml:space="preserve"> </w:t>
      </w:r>
    </w:p>
  </w:endnote>
  <w:endnote w:id="16">
    <w:p w14:paraId="60CAD845" w14:textId="12BE2B21" w:rsidR="009C4150" w:rsidRDefault="009C4150" w:rsidP="00DB6548">
      <w:pPr>
        <w:pStyle w:val="EndnoteText"/>
      </w:pPr>
      <w:r>
        <w:rPr>
          <w:rStyle w:val="EndnoteReference"/>
        </w:rPr>
        <w:endnoteRef/>
      </w:r>
      <w:r>
        <w:t xml:space="preserve"> </w:t>
      </w:r>
      <w:r w:rsidRPr="009C4150">
        <w:rPr>
          <w:bCs/>
          <w:lang w:val="en-US"/>
        </w:rPr>
        <w:t xml:space="preserve">Violence, Abuse, Exploitation and </w:t>
      </w:r>
      <w:r w:rsidR="00EA147E" w:rsidRPr="009C4150">
        <w:rPr>
          <w:bCs/>
          <w:lang w:val="en-US"/>
        </w:rPr>
        <w:t>Neglect Against</w:t>
      </w:r>
      <w:r w:rsidRPr="009C4150">
        <w:rPr>
          <w:bCs/>
          <w:lang w:val="en-US"/>
        </w:rPr>
        <w:t xml:space="preserve"> People with Disability in Australia Available Data as at March 2019 </w:t>
      </w:r>
      <w:r w:rsidRPr="009C4150">
        <w:rPr>
          <w:bCs/>
          <w:i/>
          <w:lang w:val="en-US"/>
        </w:rPr>
        <w:t>Compiled by Carolyn Frohmader, for and on behalf of Disabled People’s Organisations Australia (DPO Australia).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9836613"/>
      <w:docPartObj>
        <w:docPartGallery w:val="Page Numbers (Bottom of Page)"/>
        <w:docPartUnique/>
      </w:docPartObj>
    </w:sdtPr>
    <w:sdtEndPr>
      <w:rPr>
        <w:rStyle w:val="PageNumber"/>
      </w:rPr>
    </w:sdtEndPr>
    <w:sdtContent>
      <w:p w14:paraId="07A84EB8" w14:textId="67D45EBD" w:rsidR="006A7457" w:rsidRDefault="006A7457" w:rsidP="007D61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EA6819" w14:textId="77777777" w:rsidR="006A7457" w:rsidRDefault="006A7457" w:rsidP="006A74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4497798"/>
      <w:docPartObj>
        <w:docPartGallery w:val="Page Numbers (Bottom of Page)"/>
        <w:docPartUnique/>
      </w:docPartObj>
    </w:sdtPr>
    <w:sdtEndPr>
      <w:rPr>
        <w:rStyle w:val="PageNumber"/>
        <w:sz w:val="24"/>
        <w:szCs w:val="24"/>
      </w:rPr>
    </w:sdtEndPr>
    <w:sdtContent>
      <w:p w14:paraId="72C7D073" w14:textId="4B27A88F" w:rsidR="006A7457" w:rsidRPr="006A7457" w:rsidRDefault="006A7457" w:rsidP="007D6175">
        <w:pPr>
          <w:pStyle w:val="Footer"/>
          <w:framePr w:wrap="none" w:vAnchor="text" w:hAnchor="margin" w:xAlign="right" w:y="1"/>
          <w:rPr>
            <w:rStyle w:val="PageNumber"/>
            <w:sz w:val="24"/>
            <w:szCs w:val="24"/>
          </w:rPr>
        </w:pPr>
        <w:r w:rsidRPr="006A7457">
          <w:rPr>
            <w:rStyle w:val="PageNumber"/>
            <w:sz w:val="24"/>
            <w:szCs w:val="24"/>
          </w:rPr>
          <w:fldChar w:fldCharType="begin"/>
        </w:r>
        <w:r w:rsidRPr="006A7457">
          <w:rPr>
            <w:rStyle w:val="PageNumber"/>
            <w:sz w:val="24"/>
            <w:szCs w:val="24"/>
          </w:rPr>
          <w:instrText xml:space="preserve"> PAGE </w:instrText>
        </w:r>
        <w:r w:rsidRPr="006A7457">
          <w:rPr>
            <w:rStyle w:val="PageNumber"/>
            <w:sz w:val="24"/>
            <w:szCs w:val="24"/>
          </w:rPr>
          <w:fldChar w:fldCharType="separate"/>
        </w:r>
        <w:r w:rsidRPr="006A7457">
          <w:rPr>
            <w:rStyle w:val="PageNumber"/>
            <w:noProof/>
            <w:sz w:val="24"/>
            <w:szCs w:val="24"/>
          </w:rPr>
          <w:t>1</w:t>
        </w:r>
        <w:r w:rsidRPr="006A7457">
          <w:rPr>
            <w:rStyle w:val="PageNumber"/>
            <w:sz w:val="24"/>
            <w:szCs w:val="24"/>
          </w:rPr>
          <w:fldChar w:fldCharType="end"/>
        </w:r>
      </w:p>
    </w:sdtContent>
  </w:sdt>
  <w:p w14:paraId="4FEDD9C2" w14:textId="77777777" w:rsidR="006A7457" w:rsidRPr="006A7457" w:rsidRDefault="006A7457" w:rsidP="006A7457">
    <w:pPr>
      <w:pStyle w:val="Footer"/>
      <w:ind w:right="36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F10EC" w14:textId="77777777" w:rsidR="00F97936" w:rsidRDefault="00F97936" w:rsidP="006A7457">
      <w:pPr>
        <w:spacing w:after="0" w:line="240" w:lineRule="auto"/>
      </w:pPr>
      <w:r>
        <w:separator/>
      </w:r>
    </w:p>
  </w:footnote>
  <w:footnote w:type="continuationSeparator" w:id="0">
    <w:p w14:paraId="55903ED4" w14:textId="77777777" w:rsidR="00F97936" w:rsidRDefault="00F97936" w:rsidP="006A7457">
      <w:pPr>
        <w:spacing w:after="0" w:line="240" w:lineRule="auto"/>
      </w:pPr>
      <w:r>
        <w:continuationSeparator/>
      </w:r>
    </w:p>
  </w:footnote>
  <w:footnote w:id="1">
    <w:p w14:paraId="2EA753F4" w14:textId="77777777" w:rsidR="000A2D5B" w:rsidRDefault="000A2D5B" w:rsidP="000A2D5B">
      <w:r w:rsidRPr="00026E81">
        <w:rPr>
          <w:rStyle w:val="FootnoteReference"/>
          <w:sz w:val="18"/>
          <w:szCs w:val="18"/>
        </w:rPr>
        <w:footnoteRef/>
      </w:r>
      <w:r w:rsidRPr="00026E81">
        <w:rPr>
          <w:sz w:val="18"/>
          <w:szCs w:val="18"/>
        </w:rPr>
        <w:t xml:space="preserve"> </w:t>
      </w:r>
      <w:r w:rsidRPr="00026E81">
        <w:rPr>
          <w:rStyle w:val="normaltextrun"/>
          <w:rFonts w:cs="Calibri"/>
          <w:color w:val="000000"/>
          <w:sz w:val="18"/>
          <w:szCs w:val="18"/>
          <w:shd w:val="clear" w:color="auto" w:fill="FFFFFF"/>
        </w:rPr>
        <w:t>Women with Disabilities Australia. Position statement 4: </w:t>
      </w:r>
      <w:r w:rsidRPr="00026E81">
        <w:rPr>
          <w:rStyle w:val="normaltextrun"/>
          <w:rFonts w:cs="Calibri"/>
          <w:i/>
          <w:iCs/>
          <w:color w:val="000000"/>
          <w:sz w:val="18"/>
          <w:szCs w:val="18"/>
          <w:shd w:val="clear" w:color="auto" w:fill="FFFFFF"/>
        </w:rPr>
        <w:t>Sexual and Reproductive Rights</w:t>
      </w:r>
      <w:r w:rsidRPr="00026E81">
        <w:rPr>
          <w:rStyle w:val="normaltextrun"/>
          <w:rFonts w:cs="Calibri"/>
          <w:color w:val="000000"/>
          <w:sz w:val="18"/>
          <w:szCs w:val="18"/>
          <w:shd w:val="clear" w:color="auto" w:fill="FFFFFF"/>
        </w:rPr>
        <w:t xml:space="preserve">. Tasmania: Women with Disabilities Australia, 2016. Accessed 7 September, 2021. </w:t>
      </w:r>
      <w:hyperlink r:id="rId1" w:history="1">
        <w:r w:rsidRPr="00026E81">
          <w:rPr>
            <w:rStyle w:val="Hyperlink"/>
            <w:rFonts w:cs="Calibri"/>
            <w:sz w:val="18"/>
            <w:szCs w:val="18"/>
            <w:shd w:val="clear" w:color="auto" w:fill="FFFFFF"/>
          </w:rPr>
          <w:t>https://wwda.org.au/wp-content/uploads/2016/10/Position_Statement_4_-_Sexual_and_Reproductive_Rights_FINAL_WEB.pdf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E460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7EBB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7A14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747C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86E2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44A3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5844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D03D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B847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127C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A242A"/>
    <w:multiLevelType w:val="hybridMultilevel"/>
    <w:tmpl w:val="3FDE9656"/>
    <w:lvl w:ilvl="0" w:tplc="EF04EFC4">
      <w:start w:val="1"/>
      <w:numFmt w:val="bullet"/>
      <w:lvlText w:val=""/>
      <w:lvlJc w:val="left"/>
      <w:pPr>
        <w:ind w:left="720" w:hanging="360"/>
      </w:pPr>
      <w:rPr>
        <w:rFonts w:ascii="Symbol" w:hAnsi="Symbol" w:hint="default"/>
      </w:rPr>
    </w:lvl>
    <w:lvl w:ilvl="1" w:tplc="BF1AD6AC">
      <w:start w:val="1"/>
      <w:numFmt w:val="bullet"/>
      <w:lvlText w:val="o"/>
      <w:lvlJc w:val="left"/>
      <w:pPr>
        <w:ind w:left="1440" w:hanging="360"/>
      </w:pPr>
      <w:rPr>
        <w:rFonts w:ascii="Courier New" w:hAnsi="Courier New" w:hint="default"/>
      </w:rPr>
    </w:lvl>
    <w:lvl w:ilvl="2" w:tplc="466ABF62">
      <w:start w:val="1"/>
      <w:numFmt w:val="bullet"/>
      <w:lvlText w:val=""/>
      <w:lvlJc w:val="left"/>
      <w:pPr>
        <w:ind w:left="2160" w:hanging="360"/>
      </w:pPr>
      <w:rPr>
        <w:rFonts w:ascii="Wingdings" w:hAnsi="Wingdings" w:hint="default"/>
      </w:rPr>
    </w:lvl>
    <w:lvl w:ilvl="3" w:tplc="C338C1E6">
      <w:start w:val="1"/>
      <w:numFmt w:val="bullet"/>
      <w:lvlText w:val=""/>
      <w:lvlJc w:val="left"/>
      <w:pPr>
        <w:ind w:left="2880" w:hanging="360"/>
      </w:pPr>
      <w:rPr>
        <w:rFonts w:ascii="Symbol" w:hAnsi="Symbol" w:hint="default"/>
      </w:rPr>
    </w:lvl>
    <w:lvl w:ilvl="4" w:tplc="33B638E8">
      <w:start w:val="1"/>
      <w:numFmt w:val="bullet"/>
      <w:lvlText w:val="o"/>
      <w:lvlJc w:val="left"/>
      <w:pPr>
        <w:ind w:left="3600" w:hanging="360"/>
      </w:pPr>
      <w:rPr>
        <w:rFonts w:ascii="Courier New" w:hAnsi="Courier New" w:hint="default"/>
      </w:rPr>
    </w:lvl>
    <w:lvl w:ilvl="5" w:tplc="6B04D65A">
      <w:start w:val="1"/>
      <w:numFmt w:val="bullet"/>
      <w:lvlText w:val=""/>
      <w:lvlJc w:val="left"/>
      <w:pPr>
        <w:ind w:left="4320" w:hanging="360"/>
      </w:pPr>
      <w:rPr>
        <w:rFonts w:ascii="Wingdings" w:hAnsi="Wingdings" w:hint="default"/>
      </w:rPr>
    </w:lvl>
    <w:lvl w:ilvl="6" w:tplc="F94A3A98">
      <w:start w:val="1"/>
      <w:numFmt w:val="bullet"/>
      <w:lvlText w:val=""/>
      <w:lvlJc w:val="left"/>
      <w:pPr>
        <w:ind w:left="5040" w:hanging="360"/>
      </w:pPr>
      <w:rPr>
        <w:rFonts w:ascii="Symbol" w:hAnsi="Symbol" w:hint="default"/>
      </w:rPr>
    </w:lvl>
    <w:lvl w:ilvl="7" w:tplc="552AB8C2">
      <w:start w:val="1"/>
      <w:numFmt w:val="bullet"/>
      <w:lvlText w:val="o"/>
      <w:lvlJc w:val="left"/>
      <w:pPr>
        <w:ind w:left="5760" w:hanging="360"/>
      </w:pPr>
      <w:rPr>
        <w:rFonts w:ascii="Courier New" w:hAnsi="Courier New" w:hint="default"/>
      </w:rPr>
    </w:lvl>
    <w:lvl w:ilvl="8" w:tplc="5BBCA154">
      <w:start w:val="1"/>
      <w:numFmt w:val="bullet"/>
      <w:lvlText w:val=""/>
      <w:lvlJc w:val="left"/>
      <w:pPr>
        <w:ind w:left="6480" w:hanging="360"/>
      </w:pPr>
      <w:rPr>
        <w:rFonts w:ascii="Wingdings" w:hAnsi="Wingdings" w:hint="default"/>
      </w:rPr>
    </w:lvl>
  </w:abstractNum>
  <w:abstractNum w:abstractNumId="11" w15:restartNumberingAfterBreak="0">
    <w:nsid w:val="0A6E47AF"/>
    <w:multiLevelType w:val="hybridMultilevel"/>
    <w:tmpl w:val="9B26B046"/>
    <w:lvl w:ilvl="0" w:tplc="EF4E3B9C">
      <w:start w:val="5"/>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B090E53"/>
    <w:multiLevelType w:val="hybridMultilevel"/>
    <w:tmpl w:val="FFFFFFFF"/>
    <w:lvl w:ilvl="0" w:tplc="701C5DA0">
      <w:start w:val="1"/>
      <w:numFmt w:val="bullet"/>
      <w:lvlText w:val=""/>
      <w:lvlJc w:val="left"/>
      <w:pPr>
        <w:ind w:left="720" w:hanging="360"/>
      </w:pPr>
      <w:rPr>
        <w:rFonts w:ascii="Symbol" w:hAnsi="Symbol" w:hint="default"/>
      </w:rPr>
    </w:lvl>
    <w:lvl w:ilvl="1" w:tplc="5798CE5E">
      <w:start w:val="1"/>
      <w:numFmt w:val="bullet"/>
      <w:lvlText w:val="o"/>
      <w:lvlJc w:val="left"/>
      <w:pPr>
        <w:ind w:left="1440" w:hanging="360"/>
      </w:pPr>
      <w:rPr>
        <w:rFonts w:ascii="Courier New" w:hAnsi="Courier New" w:hint="default"/>
      </w:rPr>
    </w:lvl>
    <w:lvl w:ilvl="2" w:tplc="769A6D72">
      <w:start w:val="1"/>
      <w:numFmt w:val="bullet"/>
      <w:lvlText w:val=""/>
      <w:lvlJc w:val="left"/>
      <w:pPr>
        <w:ind w:left="2160" w:hanging="360"/>
      </w:pPr>
      <w:rPr>
        <w:rFonts w:ascii="Wingdings" w:hAnsi="Wingdings" w:hint="default"/>
      </w:rPr>
    </w:lvl>
    <w:lvl w:ilvl="3" w:tplc="42E49C04">
      <w:start w:val="1"/>
      <w:numFmt w:val="bullet"/>
      <w:lvlText w:val=""/>
      <w:lvlJc w:val="left"/>
      <w:pPr>
        <w:ind w:left="2880" w:hanging="360"/>
      </w:pPr>
      <w:rPr>
        <w:rFonts w:ascii="Symbol" w:hAnsi="Symbol" w:hint="default"/>
      </w:rPr>
    </w:lvl>
    <w:lvl w:ilvl="4" w:tplc="AB8487D6">
      <w:start w:val="1"/>
      <w:numFmt w:val="bullet"/>
      <w:lvlText w:val="o"/>
      <w:lvlJc w:val="left"/>
      <w:pPr>
        <w:ind w:left="3600" w:hanging="360"/>
      </w:pPr>
      <w:rPr>
        <w:rFonts w:ascii="Courier New" w:hAnsi="Courier New" w:hint="default"/>
      </w:rPr>
    </w:lvl>
    <w:lvl w:ilvl="5" w:tplc="7EFE39B0">
      <w:start w:val="1"/>
      <w:numFmt w:val="bullet"/>
      <w:lvlText w:val=""/>
      <w:lvlJc w:val="left"/>
      <w:pPr>
        <w:ind w:left="4320" w:hanging="360"/>
      </w:pPr>
      <w:rPr>
        <w:rFonts w:ascii="Wingdings" w:hAnsi="Wingdings" w:hint="default"/>
      </w:rPr>
    </w:lvl>
    <w:lvl w:ilvl="6" w:tplc="974A617E">
      <w:start w:val="1"/>
      <w:numFmt w:val="bullet"/>
      <w:lvlText w:val=""/>
      <w:lvlJc w:val="left"/>
      <w:pPr>
        <w:ind w:left="5040" w:hanging="360"/>
      </w:pPr>
      <w:rPr>
        <w:rFonts w:ascii="Symbol" w:hAnsi="Symbol" w:hint="default"/>
      </w:rPr>
    </w:lvl>
    <w:lvl w:ilvl="7" w:tplc="BCCEDB8C">
      <w:start w:val="1"/>
      <w:numFmt w:val="bullet"/>
      <w:lvlText w:val="o"/>
      <w:lvlJc w:val="left"/>
      <w:pPr>
        <w:ind w:left="5760" w:hanging="360"/>
      </w:pPr>
      <w:rPr>
        <w:rFonts w:ascii="Courier New" w:hAnsi="Courier New" w:hint="default"/>
      </w:rPr>
    </w:lvl>
    <w:lvl w:ilvl="8" w:tplc="2E5A8DEE">
      <w:start w:val="1"/>
      <w:numFmt w:val="bullet"/>
      <w:lvlText w:val=""/>
      <w:lvlJc w:val="left"/>
      <w:pPr>
        <w:ind w:left="6480" w:hanging="360"/>
      </w:pPr>
      <w:rPr>
        <w:rFonts w:ascii="Wingdings" w:hAnsi="Wingdings" w:hint="default"/>
      </w:rPr>
    </w:lvl>
  </w:abstractNum>
  <w:abstractNum w:abstractNumId="13" w15:restartNumberingAfterBreak="0">
    <w:nsid w:val="171F2EFF"/>
    <w:multiLevelType w:val="hybridMultilevel"/>
    <w:tmpl w:val="5BC285EC"/>
    <w:lvl w:ilvl="0" w:tplc="3C38A344">
      <w:start w:val="1"/>
      <w:numFmt w:val="decimal"/>
      <w:lvlText w:val="%1."/>
      <w:lvlJc w:val="left"/>
      <w:pPr>
        <w:ind w:left="720" w:hanging="360"/>
      </w:pPr>
    </w:lvl>
    <w:lvl w:ilvl="1" w:tplc="064ABF2A">
      <w:start w:val="1"/>
      <w:numFmt w:val="lowerLetter"/>
      <w:lvlText w:val="%2."/>
      <w:lvlJc w:val="left"/>
      <w:pPr>
        <w:ind w:left="1440" w:hanging="360"/>
      </w:pPr>
    </w:lvl>
    <w:lvl w:ilvl="2" w:tplc="6A0CD868">
      <w:start w:val="1"/>
      <w:numFmt w:val="lowerRoman"/>
      <w:lvlText w:val="%3."/>
      <w:lvlJc w:val="right"/>
      <w:pPr>
        <w:ind w:left="2160" w:hanging="180"/>
      </w:pPr>
    </w:lvl>
    <w:lvl w:ilvl="3" w:tplc="B3B0E250">
      <w:start w:val="1"/>
      <w:numFmt w:val="decimal"/>
      <w:lvlText w:val="%4."/>
      <w:lvlJc w:val="left"/>
      <w:pPr>
        <w:ind w:left="2880" w:hanging="360"/>
      </w:pPr>
    </w:lvl>
    <w:lvl w:ilvl="4" w:tplc="A074321E">
      <w:start w:val="1"/>
      <w:numFmt w:val="lowerLetter"/>
      <w:lvlText w:val="%5."/>
      <w:lvlJc w:val="left"/>
      <w:pPr>
        <w:ind w:left="3600" w:hanging="360"/>
      </w:pPr>
    </w:lvl>
    <w:lvl w:ilvl="5" w:tplc="24D2E9EA">
      <w:start w:val="1"/>
      <w:numFmt w:val="lowerRoman"/>
      <w:lvlText w:val="%6."/>
      <w:lvlJc w:val="right"/>
      <w:pPr>
        <w:ind w:left="4320" w:hanging="180"/>
      </w:pPr>
    </w:lvl>
    <w:lvl w:ilvl="6" w:tplc="42B0BE70">
      <w:start w:val="1"/>
      <w:numFmt w:val="decimal"/>
      <w:lvlText w:val="%7."/>
      <w:lvlJc w:val="left"/>
      <w:pPr>
        <w:ind w:left="5040" w:hanging="360"/>
      </w:pPr>
    </w:lvl>
    <w:lvl w:ilvl="7" w:tplc="751894E2">
      <w:start w:val="1"/>
      <w:numFmt w:val="lowerLetter"/>
      <w:lvlText w:val="%8."/>
      <w:lvlJc w:val="left"/>
      <w:pPr>
        <w:ind w:left="5760" w:hanging="360"/>
      </w:pPr>
    </w:lvl>
    <w:lvl w:ilvl="8" w:tplc="250A407E">
      <w:start w:val="1"/>
      <w:numFmt w:val="lowerRoman"/>
      <w:lvlText w:val="%9."/>
      <w:lvlJc w:val="right"/>
      <w:pPr>
        <w:ind w:left="6480" w:hanging="180"/>
      </w:pPr>
    </w:lvl>
  </w:abstractNum>
  <w:abstractNum w:abstractNumId="14" w15:restartNumberingAfterBreak="0">
    <w:nsid w:val="17F8494F"/>
    <w:multiLevelType w:val="hybridMultilevel"/>
    <w:tmpl w:val="2C16BACA"/>
    <w:lvl w:ilvl="0" w:tplc="845051E6">
      <w:start w:val="1"/>
      <w:numFmt w:val="decimal"/>
      <w:lvlText w:val="%1."/>
      <w:lvlJc w:val="left"/>
      <w:pPr>
        <w:ind w:left="720" w:hanging="360"/>
      </w:pPr>
    </w:lvl>
    <w:lvl w:ilvl="1" w:tplc="7B863C18">
      <w:start w:val="1"/>
      <w:numFmt w:val="lowerLetter"/>
      <w:lvlText w:val="%2."/>
      <w:lvlJc w:val="left"/>
      <w:pPr>
        <w:ind w:left="1440" w:hanging="360"/>
      </w:pPr>
    </w:lvl>
    <w:lvl w:ilvl="2" w:tplc="AE64CC1A">
      <w:start w:val="1"/>
      <w:numFmt w:val="lowerRoman"/>
      <w:lvlText w:val="%3."/>
      <w:lvlJc w:val="right"/>
      <w:pPr>
        <w:ind w:left="2160" w:hanging="180"/>
      </w:pPr>
    </w:lvl>
    <w:lvl w:ilvl="3" w:tplc="979E2468">
      <w:start w:val="1"/>
      <w:numFmt w:val="decimal"/>
      <w:lvlText w:val="%4."/>
      <w:lvlJc w:val="left"/>
      <w:pPr>
        <w:ind w:left="2880" w:hanging="360"/>
      </w:pPr>
    </w:lvl>
    <w:lvl w:ilvl="4" w:tplc="2D0EEAD6">
      <w:start w:val="1"/>
      <w:numFmt w:val="lowerLetter"/>
      <w:lvlText w:val="%5."/>
      <w:lvlJc w:val="left"/>
      <w:pPr>
        <w:ind w:left="3600" w:hanging="360"/>
      </w:pPr>
    </w:lvl>
    <w:lvl w:ilvl="5" w:tplc="CEB0F4D8">
      <w:start w:val="1"/>
      <w:numFmt w:val="lowerRoman"/>
      <w:lvlText w:val="%6."/>
      <w:lvlJc w:val="right"/>
      <w:pPr>
        <w:ind w:left="4320" w:hanging="180"/>
      </w:pPr>
    </w:lvl>
    <w:lvl w:ilvl="6" w:tplc="A8AA261E">
      <w:start w:val="1"/>
      <w:numFmt w:val="decimal"/>
      <w:lvlText w:val="%7."/>
      <w:lvlJc w:val="left"/>
      <w:pPr>
        <w:ind w:left="5040" w:hanging="360"/>
      </w:pPr>
    </w:lvl>
    <w:lvl w:ilvl="7" w:tplc="A3BCDEC8">
      <w:start w:val="1"/>
      <w:numFmt w:val="lowerLetter"/>
      <w:lvlText w:val="%8."/>
      <w:lvlJc w:val="left"/>
      <w:pPr>
        <w:ind w:left="5760" w:hanging="360"/>
      </w:pPr>
    </w:lvl>
    <w:lvl w:ilvl="8" w:tplc="5B8447E4">
      <w:start w:val="1"/>
      <w:numFmt w:val="lowerRoman"/>
      <w:lvlText w:val="%9."/>
      <w:lvlJc w:val="right"/>
      <w:pPr>
        <w:ind w:left="6480" w:hanging="180"/>
      </w:pPr>
    </w:lvl>
  </w:abstractNum>
  <w:abstractNum w:abstractNumId="15" w15:restartNumberingAfterBreak="0">
    <w:nsid w:val="1AC10467"/>
    <w:multiLevelType w:val="hybridMultilevel"/>
    <w:tmpl w:val="48488692"/>
    <w:lvl w:ilvl="0" w:tplc="F4805B9A">
      <w:start w:val="1"/>
      <w:numFmt w:val="bullet"/>
      <w:lvlText w:val=""/>
      <w:lvlJc w:val="left"/>
      <w:pPr>
        <w:ind w:left="720" w:hanging="360"/>
      </w:pPr>
      <w:rPr>
        <w:rFonts w:ascii="Symbol" w:hAnsi="Symbol" w:hint="default"/>
      </w:rPr>
    </w:lvl>
    <w:lvl w:ilvl="1" w:tplc="B046FDCA">
      <w:start w:val="1"/>
      <w:numFmt w:val="bullet"/>
      <w:lvlText w:val="o"/>
      <w:lvlJc w:val="left"/>
      <w:pPr>
        <w:ind w:left="1440" w:hanging="360"/>
      </w:pPr>
      <w:rPr>
        <w:rFonts w:ascii="Courier New" w:hAnsi="Courier New" w:hint="default"/>
      </w:rPr>
    </w:lvl>
    <w:lvl w:ilvl="2" w:tplc="F1FE5078">
      <w:start w:val="1"/>
      <w:numFmt w:val="bullet"/>
      <w:lvlText w:val=""/>
      <w:lvlJc w:val="left"/>
      <w:pPr>
        <w:ind w:left="2160" w:hanging="360"/>
      </w:pPr>
      <w:rPr>
        <w:rFonts w:ascii="Wingdings" w:hAnsi="Wingdings" w:hint="default"/>
      </w:rPr>
    </w:lvl>
    <w:lvl w:ilvl="3" w:tplc="6F687AC6">
      <w:start w:val="1"/>
      <w:numFmt w:val="bullet"/>
      <w:lvlText w:val=""/>
      <w:lvlJc w:val="left"/>
      <w:pPr>
        <w:ind w:left="2880" w:hanging="360"/>
      </w:pPr>
      <w:rPr>
        <w:rFonts w:ascii="Symbol" w:hAnsi="Symbol" w:hint="default"/>
      </w:rPr>
    </w:lvl>
    <w:lvl w:ilvl="4" w:tplc="5A2A7E02">
      <w:start w:val="1"/>
      <w:numFmt w:val="bullet"/>
      <w:lvlText w:val="o"/>
      <w:lvlJc w:val="left"/>
      <w:pPr>
        <w:ind w:left="3600" w:hanging="360"/>
      </w:pPr>
      <w:rPr>
        <w:rFonts w:ascii="Courier New" w:hAnsi="Courier New" w:hint="default"/>
      </w:rPr>
    </w:lvl>
    <w:lvl w:ilvl="5" w:tplc="8A10282C">
      <w:start w:val="1"/>
      <w:numFmt w:val="bullet"/>
      <w:lvlText w:val=""/>
      <w:lvlJc w:val="left"/>
      <w:pPr>
        <w:ind w:left="4320" w:hanging="360"/>
      </w:pPr>
      <w:rPr>
        <w:rFonts w:ascii="Wingdings" w:hAnsi="Wingdings" w:hint="default"/>
      </w:rPr>
    </w:lvl>
    <w:lvl w:ilvl="6" w:tplc="75AA5860">
      <w:start w:val="1"/>
      <w:numFmt w:val="bullet"/>
      <w:lvlText w:val=""/>
      <w:lvlJc w:val="left"/>
      <w:pPr>
        <w:ind w:left="5040" w:hanging="360"/>
      </w:pPr>
      <w:rPr>
        <w:rFonts w:ascii="Symbol" w:hAnsi="Symbol" w:hint="default"/>
      </w:rPr>
    </w:lvl>
    <w:lvl w:ilvl="7" w:tplc="F0EE5CE4">
      <w:start w:val="1"/>
      <w:numFmt w:val="bullet"/>
      <w:lvlText w:val="o"/>
      <w:lvlJc w:val="left"/>
      <w:pPr>
        <w:ind w:left="5760" w:hanging="360"/>
      </w:pPr>
      <w:rPr>
        <w:rFonts w:ascii="Courier New" w:hAnsi="Courier New" w:hint="default"/>
      </w:rPr>
    </w:lvl>
    <w:lvl w:ilvl="8" w:tplc="1772C064">
      <w:start w:val="1"/>
      <w:numFmt w:val="bullet"/>
      <w:lvlText w:val=""/>
      <w:lvlJc w:val="left"/>
      <w:pPr>
        <w:ind w:left="6480" w:hanging="360"/>
      </w:pPr>
      <w:rPr>
        <w:rFonts w:ascii="Wingdings" w:hAnsi="Wingdings" w:hint="default"/>
      </w:rPr>
    </w:lvl>
  </w:abstractNum>
  <w:abstractNum w:abstractNumId="16" w15:restartNumberingAfterBreak="0">
    <w:nsid w:val="1F176503"/>
    <w:multiLevelType w:val="hybridMultilevel"/>
    <w:tmpl w:val="FF8C69E8"/>
    <w:lvl w:ilvl="0" w:tplc="660E8CCA">
      <w:start w:val="1"/>
      <w:numFmt w:val="bullet"/>
      <w:lvlText w:val=""/>
      <w:lvlJc w:val="left"/>
      <w:pPr>
        <w:ind w:left="720" w:hanging="360"/>
      </w:pPr>
      <w:rPr>
        <w:rFonts w:ascii="Symbol" w:hAnsi="Symbol" w:hint="default"/>
      </w:rPr>
    </w:lvl>
    <w:lvl w:ilvl="1" w:tplc="8C4A7A56">
      <w:start w:val="1"/>
      <w:numFmt w:val="bullet"/>
      <w:lvlText w:val="o"/>
      <w:lvlJc w:val="left"/>
      <w:pPr>
        <w:ind w:left="1440" w:hanging="360"/>
      </w:pPr>
      <w:rPr>
        <w:rFonts w:ascii="Courier New" w:hAnsi="Courier New" w:hint="default"/>
      </w:rPr>
    </w:lvl>
    <w:lvl w:ilvl="2" w:tplc="BA640B0A">
      <w:start w:val="1"/>
      <w:numFmt w:val="bullet"/>
      <w:lvlText w:val=""/>
      <w:lvlJc w:val="left"/>
      <w:pPr>
        <w:ind w:left="2160" w:hanging="360"/>
      </w:pPr>
      <w:rPr>
        <w:rFonts w:ascii="Wingdings" w:hAnsi="Wingdings" w:hint="default"/>
      </w:rPr>
    </w:lvl>
    <w:lvl w:ilvl="3" w:tplc="D3B66F92">
      <w:start w:val="1"/>
      <w:numFmt w:val="bullet"/>
      <w:lvlText w:val=""/>
      <w:lvlJc w:val="left"/>
      <w:pPr>
        <w:ind w:left="2880" w:hanging="360"/>
      </w:pPr>
      <w:rPr>
        <w:rFonts w:ascii="Symbol" w:hAnsi="Symbol" w:hint="default"/>
      </w:rPr>
    </w:lvl>
    <w:lvl w:ilvl="4" w:tplc="BC84956C">
      <w:start w:val="1"/>
      <w:numFmt w:val="bullet"/>
      <w:lvlText w:val="o"/>
      <w:lvlJc w:val="left"/>
      <w:pPr>
        <w:ind w:left="3600" w:hanging="360"/>
      </w:pPr>
      <w:rPr>
        <w:rFonts w:ascii="Courier New" w:hAnsi="Courier New" w:hint="default"/>
      </w:rPr>
    </w:lvl>
    <w:lvl w:ilvl="5" w:tplc="FB2684DA">
      <w:start w:val="1"/>
      <w:numFmt w:val="bullet"/>
      <w:lvlText w:val=""/>
      <w:lvlJc w:val="left"/>
      <w:pPr>
        <w:ind w:left="4320" w:hanging="360"/>
      </w:pPr>
      <w:rPr>
        <w:rFonts w:ascii="Wingdings" w:hAnsi="Wingdings" w:hint="default"/>
      </w:rPr>
    </w:lvl>
    <w:lvl w:ilvl="6" w:tplc="399C62B8">
      <w:start w:val="1"/>
      <w:numFmt w:val="bullet"/>
      <w:lvlText w:val=""/>
      <w:lvlJc w:val="left"/>
      <w:pPr>
        <w:ind w:left="5040" w:hanging="360"/>
      </w:pPr>
      <w:rPr>
        <w:rFonts w:ascii="Symbol" w:hAnsi="Symbol" w:hint="default"/>
      </w:rPr>
    </w:lvl>
    <w:lvl w:ilvl="7" w:tplc="C7F4957C">
      <w:start w:val="1"/>
      <w:numFmt w:val="bullet"/>
      <w:lvlText w:val="o"/>
      <w:lvlJc w:val="left"/>
      <w:pPr>
        <w:ind w:left="5760" w:hanging="360"/>
      </w:pPr>
      <w:rPr>
        <w:rFonts w:ascii="Courier New" w:hAnsi="Courier New" w:hint="default"/>
      </w:rPr>
    </w:lvl>
    <w:lvl w:ilvl="8" w:tplc="394ED846">
      <w:start w:val="1"/>
      <w:numFmt w:val="bullet"/>
      <w:lvlText w:val=""/>
      <w:lvlJc w:val="left"/>
      <w:pPr>
        <w:ind w:left="6480" w:hanging="360"/>
      </w:pPr>
      <w:rPr>
        <w:rFonts w:ascii="Wingdings" w:hAnsi="Wingdings" w:hint="default"/>
      </w:rPr>
    </w:lvl>
  </w:abstractNum>
  <w:abstractNum w:abstractNumId="17" w15:restartNumberingAfterBreak="0">
    <w:nsid w:val="207C7156"/>
    <w:multiLevelType w:val="hybridMultilevel"/>
    <w:tmpl w:val="82E035D8"/>
    <w:lvl w:ilvl="0" w:tplc="254C5554">
      <w:start w:val="1"/>
      <w:numFmt w:val="bullet"/>
      <w:lvlText w:val=""/>
      <w:lvlJc w:val="left"/>
      <w:pPr>
        <w:ind w:left="720" w:hanging="360"/>
      </w:pPr>
      <w:rPr>
        <w:rFonts w:ascii="Symbol" w:hAnsi="Symbol" w:hint="default"/>
      </w:rPr>
    </w:lvl>
    <w:lvl w:ilvl="1" w:tplc="0F965794">
      <w:start w:val="1"/>
      <w:numFmt w:val="bullet"/>
      <w:lvlText w:val="o"/>
      <w:lvlJc w:val="left"/>
      <w:pPr>
        <w:ind w:left="1440" w:hanging="360"/>
      </w:pPr>
      <w:rPr>
        <w:rFonts w:ascii="Courier New" w:hAnsi="Courier New" w:hint="default"/>
      </w:rPr>
    </w:lvl>
    <w:lvl w:ilvl="2" w:tplc="6572255C">
      <w:start w:val="1"/>
      <w:numFmt w:val="bullet"/>
      <w:lvlText w:val=""/>
      <w:lvlJc w:val="left"/>
      <w:pPr>
        <w:ind w:left="2160" w:hanging="360"/>
      </w:pPr>
      <w:rPr>
        <w:rFonts w:ascii="Wingdings" w:hAnsi="Wingdings" w:hint="default"/>
      </w:rPr>
    </w:lvl>
    <w:lvl w:ilvl="3" w:tplc="BD46B36E">
      <w:start w:val="1"/>
      <w:numFmt w:val="bullet"/>
      <w:lvlText w:val=""/>
      <w:lvlJc w:val="left"/>
      <w:pPr>
        <w:ind w:left="2880" w:hanging="360"/>
      </w:pPr>
      <w:rPr>
        <w:rFonts w:ascii="Symbol" w:hAnsi="Symbol" w:hint="default"/>
      </w:rPr>
    </w:lvl>
    <w:lvl w:ilvl="4" w:tplc="FAA65328">
      <w:start w:val="1"/>
      <w:numFmt w:val="bullet"/>
      <w:lvlText w:val="o"/>
      <w:lvlJc w:val="left"/>
      <w:pPr>
        <w:ind w:left="3600" w:hanging="360"/>
      </w:pPr>
      <w:rPr>
        <w:rFonts w:ascii="Courier New" w:hAnsi="Courier New" w:hint="default"/>
      </w:rPr>
    </w:lvl>
    <w:lvl w:ilvl="5" w:tplc="8A1A7C48">
      <w:start w:val="1"/>
      <w:numFmt w:val="bullet"/>
      <w:lvlText w:val=""/>
      <w:lvlJc w:val="left"/>
      <w:pPr>
        <w:ind w:left="4320" w:hanging="360"/>
      </w:pPr>
      <w:rPr>
        <w:rFonts w:ascii="Wingdings" w:hAnsi="Wingdings" w:hint="default"/>
      </w:rPr>
    </w:lvl>
    <w:lvl w:ilvl="6" w:tplc="445E4BAE">
      <w:start w:val="1"/>
      <w:numFmt w:val="bullet"/>
      <w:lvlText w:val=""/>
      <w:lvlJc w:val="left"/>
      <w:pPr>
        <w:ind w:left="5040" w:hanging="360"/>
      </w:pPr>
      <w:rPr>
        <w:rFonts w:ascii="Symbol" w:hAnsi="Symbol" w:hint="default"/>
      </w:rPr>
    </w:lvl>
    <w:lvl w:ilvl="7" w:tplc="A0AE9F62">
      <w:start w:val="1"/>
      <w:numFmt w:val="bullet"/>
      <w:lvlText w:val="o"/>
      <w:lvlJc w:val="left"/>
      <w:pPr>
        <w:ind w:left="5760" w:hanging="360"/>
      </w:pPr>
      <w:rPr>
        <w:rFonts w:ascii="Courier New" w:hAnsi="Courier New" w:hint="default"/>
      </w:rPr>
    </w:lvl>
    <w:lvl w:ilvl="8" w:tplc="09E87422">
      <w:start w:val="1"/>
      <w:numFmt w:val="bullet"/>
      <w:lvlText w:val=""/>
      <w:lvlJc w:val="left"/>
      <w:pPr>
        <w:ind w:left="6480" w:hanging="360"/>
      </w:pPr>
      <w:rPr>
        <w:rFonts w:ascii="Wingdings" w:hAnsi="Wingdings" w:hint="default"/>
      </w:rPr>
    </w:lvl>
  </w:abstractNum>
  <w:abstractNum w:abstractNumId="18" w15:restartNumberingAfterBreak="0">
    <w:nsid w:val="26344E3C"/>
    <w:multiLevelType w:val="hybridMultilevel"/>
    <w:tmpl w:val="3E18731C"/>
    <w:lvl w:ilvl="0" w:tplc="5F3C14E2">
      <w:start w:val="1"/>
      <w:numFmt w:val="bullet"/>
      <w:lvlText w:val=""/>
      <w:lvlJc w:val="left"/>
      <w:pPr>
        <w:ind w:left="720" w:hanging="360"/>
      </w:pPr>
      <w:rPr>
        <w:rFonts w:ascii="Symbol" w:hAnsi="Symbol" w:hint="default"/>
      </w:rPr>
    </w:lvl>
    <w:lvl w:ilvl="1" w:tplc="60E6CC72">
      <w:start w:val="1"/>
      <w:numFmt w:val="bullet"/>
      <w:lvlText w:val="o"/>
      <w:lvlJc w:val="left"/>
      <w:pPr>
        <w:ind w:left="1440" w:hanging="360"/>
      </w:pPr>
      <w:rPr>
        <w:rFonts w:ascii="Courier New" w:hAnsi="Courier New" w:hint="default"/>
      </w:rPr>
    </w:lvl>
    <w:lvl w:ilvl="2" w:tplc="D4427B74">
      <w:start w:val="1"/>
      <w:numFmt w:val="bullet"/>
      <w:lvlText w:val=""/>
      <w:lvlJc w:val="left"/>
      <w:pPr>
        <w:ind w:left="2160" w:hanging="360"/>
      </w:pPr>
      <w:rPr>
        <w:rFonts w:ascii="Wingdings" w:hAnsi="Wingdings" w:hint="default"/>
      </w:rPr>
    </w:lvl>
    <w:lvl w:ilvl="3" w:tplc="B1601FD8">
      <w:start w:val="1"/>
      <w:numFmt w:val="bullet"/>
      <w:lvlText w:val=""/>
      <w:lvlJc w:val="left"/>
      <w:pPr>
        <w:ind w:left="2880" w:hanging="360"/>
      </w:pPr>
      <w:rPr>
        <w:rFonts w:ascii="Symbol" w:hAnsi="Symbol" w:hint="default"/>
      </w:rPr>
    </w:lvl>
    <w:lvl w:ilvl="4" w:tplc="F760DFFA">
      <w:start w:val="1"/>
      <w:numFmt w:val="bullet"/>
      <w:lvlText w:val="o"/>
      <w:lvlJc w:val="left"/>
      <w:pPr>
        <w:ind w:left="3600" w:hanging="360"/>
      </w:pPr>
      <w:rPr>
        <w:rFonts w:ascii="Courier New" w:hAnsi="Courier New" w:hint="default"/>
      </w:rPr>
    </w:lvl>
    <w:lvl w:ilvl="5" w:tplc="1E200832">
      <w:start w:val="1"/>
      <w:numFmt w:val="bullet"/>
      <w:lvlText w:val=""/>
      <w:lvlJc w:val="left"/>
      <w:pPr>
        <w:ind w:left="4320" w:hanging="360"/>
      </w:pPr>
      <w:rPr>
        <w:rFonts w:ascii="Wingdings" w:hAnsi="Wingdings" w:hint="default"/>
      </w:rPr>
    </w:lvl>
    <w:lvl w:ilvl="6" w:tplc="E86C0690">
      <w:start w:val="1"/>
      <w:numFmt w:val="bullet"/>
      <w:lvlText w:val=""/>
      <w:lvlJc w:val="left"/>
      <w:pPr>
        <w:ind w:left="5040" w:hanging="360"/>
      </w:pPr>
      <w:rPr>
        <w:rFonts w:ascii="Symbol" w:hAnsi="Symbol" w:hint="default"/>
      </w:rPr>
    </w:lvl>
    <w:lvl w:ilvl="7" w:tplc="3048BE08">
      <w:start w:val="1"/>
      <w:numFmt w:val="bullet"/>
      <w:lvlText w:val="o"/>
      <w:lvlJc w:val="left"/>
      <w:pPr>
        <w:ind w:left="5760" w:hanging="360"/>
      </w:pPr>
      <w:rPr>
        <w:rFonts w:ascii="Courier New" w:hAnsi="Courier New" w:hint="default"/>
      </w:rPr>
    </w:lvl>
    <w:lvl w:ilvl="8" w:tplc="BD502B66">
      <w:start w:val="1"/>
      <w:numFmt w:val="bullet"/>
      <w:lvlText w:val=""/>
      <w:lvlJc w:val="left"/>
      <w:pPr>
        <w:ind w:left="6480" w:hanging="360"/>
      </w:pPr>
      <w:rPr>
        <w:rFonts w:ascii="Wingdings" w:hAnsi="Wingdings" w:hint="default"/>
      </w:rPr>
    </w:lvl>
  </w:abstractNum>
  <w:abstractNum w:abstractNumId="19" w15:restartNumberingAfterBreak="0">
    <w:nsid w:val="26AC4FE3"/>
    <w:multiLevelType w:val="hybridMultilevel"/>
    <w:tmpl w:val="FFFFFFFF"/>
    <w:lvl w:ilvl="0" w:tplc="D6F404FA">
      <w:start w:val="1"/>
      <w:numFmt w:val="bullet"/>
      <w:lvlText w:val=""/>
      <w:lvlJc w:val="left"/>
      <w:pPr>
        <w:ind w:left="720" w:hanging="360"/>
      </w:pPr>
      <w:rPr>
        <w:rFonts w:ascii="Symbol" w:hAnsi="Symbol" w:hint="default"/>
      </w:rPr>
    </w:lvl>
    <w:lvl w:ilvl="1" w:tplc="50565DDE">
      <w:start w:val="1"/>
      <w:numFmt w:val="bullet"/>
      <w:lvlText w:val="o"/>
      <w:lvlJc w:val="left"/>
      <w:pPr>
        <w:ind w:left="1440" w:hanging="360"/>
      </w:pPr>
      <w:rPr>
        <w:rFonts w:ascii="Courier New" w:hAnsi="Courier New" w:hint="default"/>
      </w:rPr>
    </w:lvl>
    <w:lvl w:ilvl="2" w:tplc="86285332">
      <w:start w:val="1"/>
      <w:numFmt w:val="bullet"/>
      <w:lvlText w:val=""/>
      <w:lvlJc w:val="left"/>
      <w:pPr>
        <w:ind w:left="2160" w:hanging="360"/>
      </w:pPr>
      <w:rPr>
        <w:rFonts w:ascii="Wingdings" w:hAnsi="Wingdings" w:hint="default"/>
      </w:rPr>
    </w:lvl>
    <w:lvl w:ilvl="3" w:tplc="27A2E1D2">
      <w:start w:val="1"/>
      <w:numFmt w:val="bullet"/>
      <w:lvlText w:val=""/>
      <w:lvlJc w:val="left"/>
      <w:pPr>
        <w:ind w:left="2880" w:hanging="360"/>
      </w:pPr>
      <w:rPr>
        <w:rFonts w:ascii="Symbol" w:hAnsi="Symbol" w:hint="default"/>
      </w:rPr>
    </w:lvl>
    <w:lvl w:ilvl="4" w:tplc="D18EE6C0">
      <w:start w:val="1"/>
      <w:numFmt w:val="bullet"/>
      <w:lvlText w:val="o"/>
      <w:lvlJc w:val="left"/>
      <w:pPr>
        <w:ind w:left="3600" w:hanging="360"/>
      </w:pPr>
      <w:rPr>
        <w:rFonts w:ascii="Courier New" w:hAnsi="Courier New" w:hint="default"/>
      </w:rPr>
    </w:lvl>
    <w:lvl w:ilvl="5" w:tplc="F1E43818">
      <w:start w:val="1"/>
      <w:numFmt w:val="bullet"/>
      <w:lvlText w:val=""/>
      <w:lvlJc w:val="left"/>
      <w:pPr>
        <w:ind w:left="4320" w:hanging="360"/>
      </w:pPr>
      <w:rPr>
        <w:rFonts w:ascii="Wingdings" w:hAnsi="Wingdings" w:hint="default"/>
      </w:rPr>
    </w:lvl>
    <w:lvl w:ilvl="6" w:tplc="72CC8142">
      <w:start w:val="1"/>
      <w:numFmt w:val="bullet"/>
      <w:lvlText w:val=""/>
      <w:lvlJc w:val="left"/>
      <w:pPr>
        <w:ind w:left="5040" w:hanging="360"/>
      </w:pPr>
      <w:rPr>
        <w:rFonts w:ascii="Symbol" w:hAnsi="Symbol" w:hint="default"/>
      </w:rPr>
    </w:lvl>
    <w:lvl w:ilvl="7" w:tplc="461CF04E">
      <w:start w:val="1"/>
      <w:numFmt w:val="bullet"/>
      <w:lvlText w:val="o"/>
      <w:lvlJc w:val="left"/>
      <w:pPr>
        <w:ind w:left="5760" w:hanging="360"/>
      </w:pPr>
      <w:rPr>
        <w:rFonts w:ascii="Courier New" w:hAnsi="Courier New" w:hint="default"/>
      </w:rPr>
    </w:lvl>
    <w:lvl w:ilvl="8" w:tplc="6B7CD4F8">
      <w:start w:val="1"/>
      <w:numFmt w:val="bullet"/>
      <w:lvlText w:val=""/>
      <w:lvlJc w:val="left"/>
      <w:pPr>
        <w:ind w:left="6480" w:hanging="360"/>
      </w:pPr>
      <w:rPr>
        <w:rFonts w:ascii="Wingdings" w:hAnsi="Wingdings" w:hint="default"/>
      </w:rPr>
    </w:lvl>
  </w:abstractNum>
  <w:abstractNum w:abstractNumId="20" w15:restartNumberingAfterBreak="0">
    <w:nsid w:val="282B26E3"/>
    <w:multiLevelType w:val="hybridMultilevel"/>
    <w:tmpl w:val="FFFFFFFF"/>
    <w:lvl w:ilvl="0" w:tplc="38405B06">
      <w:start w:val="1"/>
      <w:numFmt w:val="bullet"/>
      <w:lvlText w:val=""/>
      <w:lvlJc w:val="left"/>
      <w:pPr>
        <w:ind w:left="720" w:hanging="360"/>
      </w:pPr>
      <w:rPr>
        <w:rFonts w:ascii="Symbol" w:hAnsi="Symbol" w:hint="default"/>
      </w:rPr>
    </w:lvl>
    <w:lvl w:ilvl="1" w:tplc="747E6C0E">
      <w:start w:val="1"/>
      <w:numFmt w:val="bullet"/>
      <w:lvlText w:val="o"/>
      <w:lvlJc w:val="left"/>
      <w:pPr>
        <w:ind w:left="1440" w:hanging="360"/>
      </w:pPr>
      <w:rPr>
        <w:rFonts w:ascii="Courier New" w:hAnsi="Courier New" w:hint="default"/>
      </w:rPr>
    </w:lvl>
    <w:lvl w:ilvl="2" w:tplc="DFB6F228">
      <w:start w:val="1"/>
      <w:numFmt w:val="bullet"/>
      <w:lvlText w:val=""/>
      <w:lvlJc w:val="left"/>
      <w:pPr>
        <w:ind w:left="2160" w:hanging="360"/>
      </w:pPr>
      <w:rPr>
        <w:rFonts w:ascii="Wingdings" w:hAnsi="Wingdings" w:hint="default"/>
      </w:rPr>
    </w:lvl>
    <w:lvl w:ilvl="3" w:tplc="73B42502">
      <w:start w:val="1"/>
      <w:numFmt w:val="bullet"/>
      <w:lvlText w:val=""/>
      <w:lvlJc w:val="left"/>
      <w:pPr>
        <w:ind w:left="2880" w:hanging="360"/>
      </w:pPr>
      <w:rPr>
        <w:rFonts w:ascii="Symbol" w:hAnsi="Symbol" w:hint="default"/>
      </w:rPr>
    </w:lvl>
    <w:lvl w:ilvl="4" w:tplc="16A2C7F4">
      <w:start w:val="1"/>
      <w:numFmt w:val="bullet"/>
      <w:lvlText w:val="o"/>
      <w:lvlJc w:val="left"/>
      <w:pPr>
        <w:ind w:left="3600" w:hanging="360"/>
      </w:pPr>
      <w:rPr>
        <w:rFonts w:ascii="Courier New" w:hAnsi="Courier New" w:hint="default"/>
      </w:rPr>
    </w:lvl>
    <w:lvl w:ilvl="5" w:tplc="5A5AB6D8">
      <w:start w:val="1"/>
      <w:numFmt w:val="bullet"/>
      <w:lvlText w:val=""/>
      <w:lvlJc w:val="left"/>
      <w:pPr>
        <w:ind w:left="4320" w:hanging="360"/>
      </w:pPr>
      <w:rPr>
        <w:rFonts w:ascii="Wingdings" w:hAnsi="Wingdings" w:hint="default"/>
      </w:rPr>
    </w:lvl>
    <w:lvl w:ilvl="6" w:tplc="2500EB0E">
      <w:start w:val="1"/>
      <w:numFmt w:val="bullet"/>
      <w:lvlText w:val=""/>
      <w:lvlJc w:val="left"/>
      <w:pPr>
        <w:ind w:left="5040" w:hanging="360"/>
      </w:pPr>
      <w:rPr>
        <w:rFonts w:ascii="Symbol" w:hAnsi="Symbol" w:hint="default"/>
      </w:rPr>
    </w:lvl>
    <w:lvl w:ilvl="7" w:tplc="125CBB8C">
      <w:start w:val="1"/>
      <w:numFmt w:val="bullet"/>
      <w:lvlText w:val="o"/>
      <w:lvlJc w:val="left"/>
      <w:pPr>
        <w:ind w:left="5760" w:hanging="360"/>
      </w:pPr>
      <w:rPr>
        <w:rFonts w:ascii="Courier New" w:hAnsi="Courier New" w:hint="default"/>
      </w:rPr>
    </w:lvl>
    <w:lvl w:ilvl="8" w:tplc="8B722280">
      <w:start w:val="1"/>
      <w:numFmt w:val="bullet"/>
      <w:lvlText w:val=""/>
      <w:lvlJc w:val="left"/>
      <w:pPr>
        <w:ind w:left="6480" w:hanging="360"/>
      </w:pPr>
      <w:rPr>
        <w:rFonts w:ascii="Wingdings" w:hAnsi="Wingdings" w:hint="default"/>
      </w:rPr>
    </w:lvl>
  </w:abstractNum>
  <w:abstractNum w:abstractNumId="21" w15:restartNumberingAfterBreak="0">
    <w:nsid w:val="28A15469"/>
    <w:multiLevelType w:val="hybridMultilevel"/>
    <w:tmpl w:val="8AE0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5221D4"/>
    <w:multiLevelType w:val="hybridMultilevel"/>
    <w:tmpl w:val="FFFFFFFF"/>
    <w:lvl w:ilvl="0" w:tplc="07EA0E4E">
      <w:start w:val="1"/>
      <w:numFmt w:val="bullet"/>
      <w:lvlText w:val=""/>
      <w:lvlJc w:val="left"/>
      <w:pPr>
        <w:ind w:left="720" w:hanging="360"/>
      </w:pPr>
      <w:rPr>
        <w:rFonts w:ascii="Symbol" w:hAnsi="Symbol" w:hint="default"/>
      </w:rPr>
    </w:lvl>
    <w:lvl w:ilvl="1" w:tplc="19286A12">
      <w:start w:val="1"/>
      <w:numFmt w:val="bullet"/>
      <w:lvlText w:val="o"/>
      <w:lvlJc w:val="left"/>
      <w:pPr>
        <w:ind w:left="1440" w:hanging="360"/>
      </w:pPr>
      <w:rPr>
        <w:rFonts w:ascii="Courier New" w:hAnsi="Courier New" w:hint="default"/>
      </w:rPr>
    </w:lvl>
    <w:lvl w:ilvl="2" w:tplc="B74C8C10">
      <w:start w:val="1"/>
      <w:numFmt w:val="bullet"/>
      <w:lvlText w:val=""/>
      <w:lvlJc w:val="left"/>
      <w:pPr>
        <w:ind w:left="2160" w:hanging="360"/>
      </w:pPr>
      <w:rPr>
        <w:rFonts w:ascii="Wingdings" w:hAnsi="Wingdings" w:hint="default"/>
      </w:rPr>
    </w:lvl>
    <w:lvl w:ilvl="3" w:tplc="CB4A7BBE">
      <w:start w:val="1"/>
      <w:numFmt w:val="bullet"/>
      <w:lvlText w:val=""/>
      <w:lvlJc w:val="left"/>
      <w:pPr>
        <w:ind w:left="2880" w:hanging="360"/>
      </w:pPr>
      <w:rPr>
        <w:rFonts w:ascii="Symbol" w:hAnsi="Symbol" w:hint="default"/>
      </w:rPr>
    </w:lvl>
    <w:lvl w:ilvl="4" w:tplc="902081AC">
      <w:start w:val="1"/>
      <w:numFmt w:val="bullet"/>
      <w:lvlText w:val="o"/>
      <w:lvlJc w:val="left"/>
      <w:pPr>
        <w:ind w:left="3600" w:hanging="360"/>
      </w:pPr>
      <w:rPr>
        <w:rFonts w:ascii="Courier New" w:hAnsi="Courier New" w:hint="default"/>
      </w:rPr>
    </w:lvl>
    <w:lvl w:ilvl="5" w:tplc="3C7CF392">
      <w:start w:val="1"/>
      <w:numFmt w:val="bullet"/>
      <w:lvlText w:val=""/>
      <w:lvlJc w:val="left"/>
      <w:pPr>
        <w:ind w:left="4320" w:hanging="360"/>
      </w:pPr>
      <w:rPr>
        <w:rFonts w:ascii="Wingdings" w:hAnsi="Wingdings" w:hint="default"/>
      </w:rPr>
    </w:lvl>
    <w:lvl w:ilvl="6" w:tplc="AD7621FE">
      <w:start w:val="1"/>
      <w:numFmt w:val="bullet"/>
      <w:lvlText w:val=""/>
      <w:lvlJc w:val="left"/>
      <w:pPr>
        <w:ind w:left="5040" w:hanging="360"/>
      </w:pPr>
      <w:rPr>
        <w:rFonts w:ascii="Symbol" w:hAnsi="Symbol" w:hint="default"/>
      </w:rPr>
    </w:lvl>
    <w:lvl w:ilvl="7" w:tplc="8CDA3394">
      <w:start w:val="1"/>
      <w:numFmt w:val="bullet"/>
      <w:lvlText w:val="o"/>
      <w:lvlJc w:val="left"/>
      <w:pPr>
        <w:ind w:left="5760" w:hanging="360"/>
      </w:pPr>
      <w:rPr>
        <w:rFonts w:ascii="Courier New" w:hAnsi="Courier New" w:hint="default"/>
      </w:rPr>
    </w:lvl>
    <w:lvl w:ilvl="8" w:tplc="3E92BCA6">
      <w:start w:val="1"/>
      <w:numFmt w:val="bullet"/>
      <w:lvlText w:val=""/>
      <w:lvlJc w:val="left"/>
      <w:pPr>
        <w:ind w:left="6480" w:hanging="360"/>
      </w:pPr>
      <w:rPr>
        <w:rFonts w:ascii="Wingdings" w:hAnsi="Wingdings" w:hint="default"/>
      </w:rPr>
    </w:lvl>
  </w:abstractNum>
  <w:abstractNum w:abstractNumId="23" w15:restartNumberingAfterBreak="0">
    <w:nsid w:val="4B9B3BCB"/>
    <w:multiLevelType w:val="hybridMultilevel"/>
    <w:tmpl w:val="171E2030"/>
    <w:lvl w:ilvl="0" w:tplc="4908447C">
      <w:start w:val="1"/>
      <w:numFmt w:val="bullet"/>
      <w:lvlText w:val=""/>
      <w:lvlJc w:val="left"/>
      <w:pPr>
        <w:ind w:left="720" w:hanging="360"/>
      </w:pPr>
      <w:rPr>
        <w:rFonts w:ascii="Symbol" w:hAnsi="Symbol" w:hint="default"/>
      </w:rPr>
    </w:lvl>
    <w:lvl w:ilvl="1" w:tplc="A754AAC4">
      <w:start w:val="1"/>
      <w:numFmt w:val="bullet"/>
      <w:lvlText w:val="o"/>
      <w:lvlJc w:val="left"/>
      <w:pPr>
        <w:ind w:left="1440" w:hanging="360"/>
      </w:pPr>
      <w:rPr>
        <w:rFonts w:ascii="Courier New" w:hAnsi="Courier New" w:hint="default"/>
      </w:rPr>
    </w:lvl>
    <w:lvl w:ilvl="2" w:tplc="BA84DFCE">
      <w:start w:val="1"/>
      <w:numFmt w:val="bullet"/>
      <w:lvlText w:val=""/>
      <w:lvlJc w:val="left"/>
      <w:pPr>
        <w:ind w:left="2160" w:hanging="360"/>
      </w:pPr>
      <w:rPr>
        <w:rFonts w:ascii="Wingdings" w:hAnsi="Wingdings" w:hint="default"/>
      </w:rPr>
    </w:lvl>
    <w:lvl w:ilvl="3" w:tplc="A06E2514">
      <w:start w:val="1"/>
      <w:numFmt w:val="bullet"/>
      <w:lvlText w:val=""/>
      <w:lvlJc w:val="left"/>
      <w:pPr>
        <w:ind w:left="2880" w:hanging="360"/>
      </w:pPr>
      <w:rPr>
        <w:rFonts w:ascii="Symbol" w:hAnsi="Symbol" w:hint="default"/>
      </w:rPr>
    </w:lvl>
    <w:lvl w:ilvl="4" w:tplc="F398B380">
      <w:start w:val="1"/>
      <w:numFmt w:val="bullet"/>
      <w:lvlText w:val="o"/>
      <w:lvlJc w:val="left"/>
      <w:pPr>
        <w:ind w:left="3600" w:hanging="360"/>
      </w:pPr>
      <w:rPr>
        <w:rFonts w:ascii="Courier New" w:hAnsi="Courier New" w:hint="default"/>
      </w:rPr>
    </w:lvl>
    <w:lvl w:ilvl="5" w:tplc="CD420838">
      <w:start w:val="1"/>
      <w:numFmt w:val="bullet"/>
      <w:lvlText w:val=""/>
      <w:lvlJc w:val="left"/>
      <w:pPr>
        <w:ind w:left="4320" w:hanging="360"/>
      </w:pPr>
      <w:rPr>
        <w:rFonts w:ascii="Wingdings" w:hAnsi="Wingdings" w:hint="default"/>
      </w:rPr>
    </w:lvl>
    <w:lvl w:ilvl="6" w:tplc="9866241A">
      <w:start w:val="1"/>
      <w:numFmt w:val="bullet"/>
      <w:lvlText w:val=""/>
      <w:lvlJc w:val="left"/>
      <w:pPr>
        <w:ind w:left="5040" w:hanging="360"/>
      </w:pPr>
      <w:rPr>
        <w:rFonts w:ascii="Symbol" w:hAnsi="Symbol" w:hint="default"/>
      </w:rPr>
    </w:lvl>
    <w:lvl w:ilvl="7" w:tplc="85188436">
      <w:start w:val="1"/>
      <w:numFmt w:val="bullet"/>
      <w:lvlText w:val="o"/>
      <w:lvlJc w:val="left"/>
      <w:pPr>
        <w:ind w:left="5760" w:hanging="360"/>
      </w:pPr>
      <w:rPr>
        <w:rFonts w:ascii="Courier New" w:hAnsi="Courier New" w:hint="default"/>
      </w:rPr>
    </w:lvl>
    <w:lvl w:ilvl="8" w:tplc="B164ED94">
      <w:start w:val="1"/>
      <w:numFmt w:val="bullet"/>
      <w:lvlText w:val=""/>
      <w:lvlJc w:val="left"/>
      <w:pPr>
        <w:ind w:left="6480" w:hanging="360"/>
      </w:pPr>
      <w:rPr>
        <w:rFonts w:ascii="Wingdings" w:hAnsi="Wingdings" w:hint="default"/>
      </w:rPr>
    </w:lvl>
  </w:abstractNum>
  <w:abstractNum w:abstractNumId="24" w15:restartNumberingAfterBreak="0">
    <w:nsid w:val="4FF36A01"/>
    <w:multiLevelType w:val="hybridMultilevel"/>
    <w:tmpl w:val="D48A6F0A"/>
    <w:lvl w:ilvl="0" w:tplc="3724C7A2">
      <w:start w:val="1"/>
      <w:numFmt w:val="bullet"/>
      <w:lvlText w:val=""/>
      <w:lvlJc w:val="left"/>
      <w:pPr>
        <w:ind w:left="720" w:hanging="360"/>
      </w:pPr>
      <w:rPr>
        <w:rFonts w:ascii="Symbol" w:hAnsi="Symbol" w:hint="default"/>
      </w:rPr>
    </w:lvl>
    <w:lvl w:ilvl="1" w:tplc="2E9C7CF6">
      <w:start w:val="1"/>
      <w:numFmt w:val="bullet"/>
      <w:lvlText w:val="o"/>
      <w:lvlJc w:val="left"/>
      <w:pPr>
        <w:ind w:left="1440" w:hanging="360"/>
      </w:pPr>
      <w:rPr>
        <w:rFonts w:ascii="Courier New" w:hAnsi="Courier New" w:hint="default"/>
      </w:rPr>
    </w:lvl>
    <w:lvl w:ilvl="2" w:tplc="68609380">
      <w:start w:val="1"/>
      <w:numFmt w:val="bullet"/>
      <w:lvlText w:val=""/>
      <w:lvlJc w:val="left"/>
      <w:pPr>
        <w:ind w:left="2160" w:hanging="360"/>
      </w:pPr>
      <w:rPr>
        <w:rFonts w:ascii="Wingdings" w:hAnsi="Wingdings" w:hint="default"/>
      </w:rPr>
    </w:lvl>
    <w:lvl w:ilvl="3" w:tplc="2A92998E">
      <w:start w:val="1"/>
      <w:numFmt w:val="bullet"/>
      <w:lvlText w:val=""/>
      <w:lvlJc w:val="left"/>
      <w:pPr>
        <w:ind w:left="2880" w:hanging="360"/>
      </w:pPr>
      <w:rPr>
        <w:rFonts w:ascii="Symbol" w:hAnsi="Symbol" w:hint="default"/>
      </w:rPr>
    </w:lvl>
    <w:lvl w:ilvl="4" w:tplc="830C033E">
      <w:start w:val="1"/>
      <w:numFmt w:val="bullet"/>
      <w:lvlText w:val="o"/>
      <w:lvlJc w:val="left"/>
      <w:pPr>
        <w:ind w:left="3600" w:hanging="360"/>
      </w:pPr>
      <w:rPr>
        <w:rFonts w:ascii="Courier New" w:hAnsi="Courier New" w:hint="default"/>
      </w:rPr>
    </w:lvl>
    <w:lvl w:ilvl="5" w:tplc="A864916E">
      <w:start w:val="1"/>
      <w:numFmt w:val="bullet"/>
      <w:lvlText w:val=""/>
      <w:lvlJc w:val="left"/>
      <w:pPr>
        <w:ind w:left="4320" w:hanging="360"/>
      </w:pPr>
      <w:rPr>
        <w:rFonts w:ascii="Wingdings" w:hAnsi="Wingdings" w:hint="default"/>
      </w:rPr>
    </w:lvl>
    <w:lvl w:ilvl="6" w:tplc="9270777E">
      <w:start w:val="1"/>
      <w:numFmt w:val="bullet"/>
      <w:lvlText w:val=""/>
      <w:lvlJc w:val="left"/>
      <w:pPr>
        <w:ind w:left="5040" w:hanging="360"/>
      </w:pPr>
      <w:rPr>
        <w:rFonts w:ascii="Symbol" w:hAnsi="Symbol" w:hint="default"/>
      </w:rPr>
    </w:lvl>
    <w:lvl w:ilvl="7" w:tplc="81145CC4">
      <w:start w:val="1"/>
      <w:numFmt w:val="bullet"/>
      <w:lvlText w:val="o"/>
      <w:lvlJc w:val="left"/>
      <w:pPr>
        <w:ind w:left="5760" w:hanging="360"/>
      </w:pPr>
      <w:rPr>
        <w:rFonts w:ascii="Courier New" w:hAnsi="Courier New" w:hint="default"/>
      </w:rPr>
    </w:lvl>
    <w:lvl w:ilvl="8" w:tplc="3CFACE9C">
      <w:start w:val="1"/>
      <w:numFmt w:val="bullet"/>
      <w:lvlText w:val=""/>
      <w:lvlJc w:val="left"/>
      <w:pPr>
        <w:ind w:left="6480" w:hanging="360"/>
      </w:pPr>
      <w:rPr>
        <w:rFonts w:ascii="Wingdings" w:hAnsi="Wingdings" w:hint="default"/>
      </w:rPr>
    </w:lvl>
  </w:abstractNum>
  <w:abstractNum w:abstractNumId="25" w15:restartNumberingAfterBreak="0">
    <w:nsid w:val="550F5BA0"/>
    <w:multiLevelType w:val="hybridMultilevel"/>
    <w:tmpl w:val="FFFFFFFF"/>
    <w:lvl w:ilvl="0" w:tplc="BA526EFC">
      <w:start w:val="1"/>
      <w:numFmt w:val="decimal"/>
      <w:lvlText w:val="%1."/>
      <w:lvlJc w:val="left"/>
      <w:pPr>
        <w:ind w:left="720" w:hanging="360"/>
      </w:pPr>
    </w:lvl>
    <w:lvl w:ilvl="1" w:tplc="420AC6B0">
      <w:start w:val="1"/>
      <w:numFmt w:val="lowerLetter"/>
      <w:lvlText w:val="%2."/>
      <w:lvlJc w:val="left"/>
      <w:pPr>
        <w:ind w:left="1440" w:hanging="360"/>
      </w:pPr>
    </w:lvl>
    <w:lvl w:ilvl="2" w:tplc="C7269CB0">
      <w:start w:val="1"/>
      <w:numFmt w:val="lowerRoman"/>
      <w:lvlText w:val="%3."/>
      <w:lvlJc w:val="right"/>
      <w:pPr>
        <w:ind w:left="2160" w:hanging="180"/>
      </w:pPr>
    </w:lvl>
    <w:lvl w:ilvl="3" w:tplc="800E2E66">
      <w:start w:val="1"/>
      <w:numFmt w:val="decimal"/>
      <w:lvlText w:val="%4."/>
      <w:lvlJc w:val="left"/>
      <w:pPr>
        <w:ind w:left="2880" w:hanging="360"/>
      </w:pPr>
    </w:lvl>
    <w:lvl w:ilvl="4" w:tplc="8D02F01E">
      <w:start w:val="1"/>
      <w:numFmt w:val="lowerLetter"/>
      <w:lvlText w:val="%5."/>
      <w:lvlJc w:val="left"/>
      <w:pPr>
        <w:ind w:left="3600" w:hanging="360"/>
      </w:pPr>
    </w:lvl>
    <w:lvl w:ilvl="5" w:tplc="31469856">
      <w:start w:val="1"/>
      <w:numFmt w:val="lowerRoman"/>
      <w:lvlText w:val="%6."/>
      <w:lvlJc w:val="right"/>
      <w:pPr>
        <w:ind w:left="4320" w:hanging="180"/>
      </w:pPr>
    </w:lvl>
    <w:lvl w:ilvl="6" w:tplc="B5E23498">
      <w:start w:val="1"/>
      <w:numFmt w:val="decimal"/>
      <w:lvlText w:val="%7."/>
      <w:lvlJc w:val="left"/>
      <w:pPr>
        <w:ind w:left="5040" w:hanging="360"/>
      </w:pPr>
    </w:lvl>
    <w:lvl w:ilvl="7" w:tplc="F52076E8">
      <w:start w:val="1"/>
      <w:numFmt w:val="lowerLetter"/>
      <w:lvlText w:val="%8."/>
      <w:lvlJc w:val="left"/>
      <w:pPr>
        <w:ind w:left="5760" w:hanging="360"/>
      </w:pPr>
    </w:lvl>
    <w:lvl w:ilvl="8" w:tplc="23467632">
      <w:start w:val="1"/>
      <w:numFmt w:val="lowerRoman"/>
      <w:lvlText w:val="%9."/>
      <w:lvlJc w:val="right"/>
      <w:pPr>
        <w:ind w:left="6480" w:hanging="180"/>
      </w:pPr>
    </w:lvl>
  </w:abstractNum>
  <w:abstractNum w:abstractNumId="26" w15:restartNumberingAfterBreak="0">
    <w:nsid w:val="557526E7"/>
    <w:multiLevelType w:val="hybridMultilevel"/>
    <w:tmpl w:val="3E8CEE00"/>
    <w:lvl w:ilvl="0" w:tplc="0A9A107C">
      <w:start w:val="1"/>
      <w:numFmt w:val="bullet"/>
      <w:lvlText w:val=""/>
      <w:lvlJc w:val="left"/>
      <w:pPr>
        <w:ind w:left="720" w:hanging="360"/>
      </w:pPr>
      <w:rPr>
        <w:rFonts w:ascii="Symbol" w:hAnsi="Symbol" w:hint="default"/>
      </w:rPr>
    </w:lvl>
    <w:lvl w:ilvl="1" w:tplc="E080254E">
      <w:start w:val="1"/>
      <w:numFmt w:val="bullet"/>
      <w:lvlText w:val="o"/>
      <w:lvlJc w:val="left"/>
      <w:pPr>
        <w:ind w:left="1440" w:hanging="360"/>
      </w:pPr>
      <w:rPr>
        <w:rFonts w:ascii="Courier New" w:hAnsi="Courier New" w:hint="default"/>
      </w:rPr>
    </w:lvl>
    <w:lvl w:ilvl="2" w:tplc="8974B300">
      <w:start w:val="1"/>
      <w:numFmt w:val="bullet"/>
      <w:lvlText w:val=""/>
      <w:lvlJc w:val="left"/>
      <w:pPr>
        <w:ind w:left="2160" w:hanging="360"/>
      </w:pPr>
      <w:rPr>
        <w:rFonts w:ascii="Wingdings" w:hAnsi="Wingdings" w:hint="default"/>
      </w:rPr>
    </w:lvl>
    <w:lvl w:ilvl="3" w:tplc="A58EC5F2">
      <w:start w:val="1"/>
      <w:numFmt w:val="bullet"/>
      <w:lvlText w:val=""/>
      <w:lvlJc w:val="left"/>
      <w:pPr>
        <w:ind w:left="2880" w:hanging="360"/>
      </w:pPr>
      <w:rPr>
        <w:rFonts w:ascii="Symbol" w:hAnsi="Symbol" w:hint="default"/>
      </w:rPr>
    </w:lvl>
    <w:lvl w:ilvl="4" w:tplc="7202156E">
      <w:start w:val="1"/>
      <w:numFmt w:val="bullet"/>
      <w:lvlText w:val="o"/>
      <w:lvlJc w:val="left"/>
      <w:pPr>
        <w:ind w:left="3600" w:hanging="360"/>
      </w:pPr>
      <w:rPr>
        <w:rFonts w:ascii="Courier New" w:hAnsi="Courier New" w:hint="default"/>
      </w:rPr>
    </w:lvl>
    <w:lvl w:ilvl="5" w:tplc="985A1F14">
      <w:start w:val="1"/>
      <w:numFmt w:val="bullet"/>
      <w:lvlText w:val=""/>
      <w:lvlJc w:val="left"/>
      <w:pPr>
        <w:ind w:left="4320" w:hanging="360"/>
      </w:pPr>
      <w:rPr>
        <w:rFonts w:ascii="Wingdings" w:hAnsi="Wingdings" w:hint="default"/>
      </w:rPr>
    </w:lvl>
    <w:lvl w:ilvl="6" w:tplc="9202DD66">
      <w:start w:val="1"/>
      <w:numFmt w:val="bullet"/>
      <w:lvlText w:val=""/>
      <w:lvlJc w:val="left"/>
      <w:pPr>
        <w:ind w:left="5040" w:hanging="360"/>
      </w:pPr>
      <w:rPr>
        <w:rFonts w:ascii="Symbol" w:hAnsi="Symbol" w:hint="default"/>
      </w:rPr>
    </w:lvl>
    <w:lvl w:ilvl="7" w:tplc="41A6F1EE">
      <w:start w:val="1"/>
      <w:numFmt w:val="bullet"/>
      <w:lvlText w:val="o"/>
      <w:lvlJc w:val="left"/>
      <w:pPr>
        <w:ind w:left="5760" w:hanging="360"/>
      </w:pPr>
      <w:rPr>
        <w:rFonts w:ascii="Courier New" w:hAnsi="Courier New" w:hint="default"/>
      </w:rPr>
    </w:lvl>
    <w:lvl w:ilvl="8" w:tplc="E0E43DD0">
      <w:start w:val="1"/>
      <w:numFmt w:val="bullet"/>
      <w:lvlText w:val=""/>
      <w:lvlJc w:val="left"/>
      <w:pPr>
        <w:ind w:left="6480" w:hanging="360"/>
      </w:pPr>
      <w:rPr>
        <w:rFonts w:ascii="Wingdings" w:hAnsi="Wingdings" w:hint="default"/>
      </w:rPr>
    </w:lvl>
  </w:abstractNum>
  <w:abstractNum w:abstractNumId="27" w15:restartNumberingAfterBreak="0">
    <w:nsid w:val="595B3308"/>
    <w:multiLevelType w:val="hybridMultilevel"/>
    <w:tmpl w:val="08B2D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683623"/>
    <w:multiLevelType w:val="hybridMultilevel"/>
    <w:tmpl w:val="FFFFFFFF"/>
    <w:lvl w:ilvl="0" w:tplc="586219CE">
      <w:start w:val="1"/>
      <w:numFmt w:val="bullet"/>
      <w:lvlText w:val=""/>
      <w:lvlJc w:val="left"/>
      <w:pPr>
        <w:ind w:left="720" w:hanging="360"/>
      </w:pPr>
      <w:rPr>
        <w:rFonts w:ascii="Symbol" w:hAnsi="Symbol" w:hint="default"/>
      </w:rPr>
    </w:lvl>
    <w:lvl w:ilvl="1" w:tplc="41280BD2">
      <w:start w:val="1"/>
      <w:numFmt w:val="bullet"/>
      <w:lvlText w:val="o"/>
      <w:lvlJc w:val="left"/>
      <w:pPr>
        <w:ind w:left="1440" w:hanging="360"/>
      </w:pPr>
      <w:rPr>
        <w:rFonts w:ascii="Courier New" w:hAnsi="Courier New" w:hint="default"/>
      </w:rPr>
    </w:lvl>
    <w:lvl w:ilvl="2" w:tplc="FBB26914">
      <w:start w:val="1"/>
      <w:numFmt w:val="bullet"/>
      <w:lvlText w:val=""/>
      <w:lvlJc w:val="left"/>
      <w:pPr>
        <w:ind w:left="2160" w:hanging="360"/>
      </w:pPr>
      <w:rPr>
        <w:rFonts w:ascii="Wingdings" w:hAnsi="Wingdings" w:hint="default"/>
      </w:rPr>
    </w:lvl>
    <w:lvl w:ilvl="3" w:tplc="B07C1760">
      <w:start w:val="1"/>
      <w:numFmt w:val="bullet"/>
      <w:lvlText w:val=""/>
      <w:lvlJc w:val="left"/>
      <w:pPr>
        <w:ind w:left="2880" w:hanging="360"/>
      </w:pPr>
      <w:rPr>
        <w:rFonts w:ascii="Symbol" w:hAnsi="Symbol" w:hint="default"/>
      </w:rPr>
    </w:lvl>
    <w:lvl w:ilvl="4" w:tplc="2536E580">
      <w:start w:val="1"/>
      <w:numFmt w:val="bullet"/>
      <w:lvlText w:val="o"/>
      <w:lvlJc w:val="left"/>
      <w:pPr>
        <w:ind w:left="3600" w:hanging="360"/>
      </w:pPr>
      <w:rPr>
        <w:rFonts w:ascii="Courier New" w:hAnsi="Courier New" w:hint="default"/>
      </w:rPr>
    </w:lvl>
    <w:lvl w:ilvl="5" w:tplc="E3B06488">
      <w:start w:val="1"/>
      <w:numFmt w:val="bullet"/>
      <w:lvlText w:val=""/>
      <w:lvlJc w:val="left"/>
      <w:pPr>
        <w:ind w:left="4320" w:hanging="360"/>
      </w:pPr>
      <w:rPr>
        <w:rFonts w:ascii="Wingdings" w:hAnsi="Wingdings" w:hint="default"/>
      </w:rPr>
    </w:lvl>
    <w:lvl w:ilvl="6" w:tplc="175EF080">
      <w:start w:val="1"/>
      <w:numFmt w:val="bullet"/>
      <w:lvlText w:val=""/>
      <w:lvlJc w:val="left"/>
      <w:pPr>
        <w:ind w:left="5040" w:hanging="360"/>
      </w:pPr>
      <w:rPr>
        <w:rFonts w:ascii="Symbol" w:hAnsi="Symbol" w:hint="default"/>
      </w:rPr>
    </w:lvl>
    <w:lvl w:ilvl="7" w:tplc="05EEFEC2">
      <w:start w:val="1"/>
      <w:numFmt w:val="bullet"/>
      <w:lvlText w:val="o"/>
      <w:lvlJc w:val="left"/>
      <w:pPr>
        <w:ind w:left="5760" w:hanging="360"/>
      </w:pPr>
      <w:rPr>
        <w:rFonts w:ascii="Courier New" w:hAnsi="Courier New" w:hint="default"/>
      </w:rPr>
    </w:lvl>
    <w:lvl w:ilvl="8" w:tplc="08702512">
      <w:start w:val="1"/>
      <w:numFmt w:val="bullet"/>
      <w:lvlText w:val=""/>
      <w:lvlJc w:val="left"/>
      <w:pPr>
        <w:ind w:left="6480" w:hanging="360"/>
      </w:pPr>
      <w:rPr>
        <w:rFonts w:ascii="Wingdings" w:hAnsi="Wingdings" w:hint="default"/>
      </w:rPr>
    </w:lvl>
  </w:abstractNum>
  <w:abstractNum w:abstractNumId="29" w15:restartNumberingAfterBreak="0">
    <w:nsid w:val="5B5D4AF9"/>
    <w:multiLevelType w:val="hybridMultilevel"/>
    <w:tmpl w:val="C8920F26"/>
    <w:lvl w:ilvl="0" w:tplc="A0A8FFD8">
      <w:start w:val="1"/>
      <w:numFmt w:val="bullet"/>
      <w:lvlText w:val=""/>
      <w:lvlJc w:val="left"/>
      <w:pPr>
        <w:ind w:left="720" w:hanging="360"/>
      </w:pPr>
      <w:rPr>
        <w:rFonts w:ascii="Symbol" w:hAnsi="Symbol" w:hint="default"/>
      </w:rPr>
    </w:lvl>
    <w:lvl w:ilvl="1" w:tplc="972CDADE">
      <w:start w:val="1"/>
      <w:numFmt w:val="bullet"/>
      <w:lvlText w:val="o"/>
      <w:lvlJc w:val="left"/>
      <w:pPr>
        <w:ind w:left="1440" w:hanging="360"/>
      </w:pPr>
      <w:rPr>
        <w:rFonts w:ascii="Courier New" w:hAnsi="Courier New" w:hint="default"/>
      </w:rPr>
    </w:lvl>
    <w:lvl w:ilvl="2" w:tplc="1556CB10">
      <w:start w:val="1"/>
      <w:numFmt w:val="bullet"/>
      <w:lvlText w:val=""/>
      <w:lvlJc w:val="left"/>
      <w:pPr>
        <w:ind w:left="2160" w:hanging="360"/>
      </w:pPr>
      <w:rPr>
        <w:rFonts w:ascii="Wingdings" w:hAnsi="Wingdings" w:hint="default"/>
      </w:rPr>
    </w:lvl>
    <w:lvl w:ilvl="3" w:tplc="A4CA4E78">
      <w:start w:val="1"/>
      <w:numFmt w:val="bullet"/>
      <w:lvlText w:val=""/>
      <w:lvlJc w:val="left"/>
      <w:pPr>
        <w:ind w:left="2880" w:hanging="360"/>
      </w:pPr>
      <w:rPr>
        <w:rFonts w:ascii="Symbol" w:hAnsi="Symbol" w:hint="default"/>
      </w:rPr>
    </w:lvl>
    <w:lvl w:ilvl="4" w:tplc="9F6A438E">
      <w:start w:val="1"/>
      <w:numFmt w:val="bullet"/>
      <w:lvlText w:val="o"/>
      <w:lvlJc w:val="left"/>
      <w:pPr>
        <w:ind w:left="3600" w:hanging="360"/>
      </w:pPr>
      <w:rPr>
        <w:rFonts w:ascii="Courier New" w:hAnsi="Courier New" w:hint="default"/>
      </w:rPr>
    </w:lvl>
    <w:lvl w:ilvl="5" w:tplc="238872AE">
      <w:start w:val="1"/>
      <w:numFmt w:val="bullet"/>
      <w:lvlText w:val=""/>
      <w:lvlJc w:val="left"/>
      <w:pPr>
        <w:ind w:left="4320" w:hanging="360"/>
      </w:pPr>
      <w:rPr>
        <w:rFonts w:ascii="Wingdings" w:hAnsi="Wingdings" w:hint="default"/>
      </w:rPr>
    </w:lvl>
    <w:lvl w:ilvl="6" w:tplc="E76CDCE4">
      <w:start w:val="1"/>
      <w:numFmt w:val="bullet"/>
      <w:lvlText w:val=""/>
      <w:lvlJc w:val="left"/>
      <w:pPr>
        <w:ind w:left="5040" w:hanging="360"/>
      </w:pPr>
      <w:rPr>
        <w:rFonts w:ascii="Symbol" w:hAnsi="Symbol" w:hint="default"/>
      </w:rPr>
    </w:lvl>
    <w:lvl w:ilvl="7" w:tplc="BB2E69CC">
      <w:start w:val="1"/>
      <w:numFmt w:val="bullet"/>
      <w:lvlText w:val="o"/>
      <w:lvlJc w:val="left"/>
      <w:pPr>
        <w:ind w:left="5760" w:hanging="360"/>
      </w:pPr>
      <w:rPr>
        <w:rFonts w:ascii="Courier New" w:hAnsi="Courier New" w:hint="default"/>
      </w:rPr>
    </w:lvl>
    <w:lvl w:ilvl="8" w:tplc="49E2BBB2">
      <w:start w:val="1"/>
      <w:numFmt w:val="bullet"/>
      <w:lvlText w:val=""/>
      <w:lvlJc w:val="left"/>
      <w:pPr>
        <w:ind w:left="6480" w:hanging="360"/>
      </w:pPr>
      <w:rPr>
        <w:rFonts w:ascii="Wingdings" w:hAnsi="Wingdings" w:hint="default"/>
      </w:rPr>
    </w:lvl>
  </w:abstractNum>
  <w:abstractNum w:abstractNumId="30" w15:restartNumberingAfterBreak="0">
    <w:nsid w:val="60304C84"/>
    <w:multiLevelType w:val="hybridMultilevel"/>
    <w:tmpl w:val="630C2212"/>
    <w:lvl w:ilvl="0" w:tplc="4E4AEFDA">
      <w:start w:val="1"/>
      <w:numFmt w:val="bullet"/>
      <w:lvlText w:val=""/>
      <w:lvlJc w:val="left"/>
      <w:pPr>
        <w:ind w:left="720" w:hanging="360"/>
      </w:pPr>
      <w:rPr>
        <w:rFonts w:ascii="Symbol" w:hAnsi="Symbol" w:hint="default"/>
      </w:rPr>
    </w:lvl>
    <w:lvl w:ilvl="1" w:tplc="47F25FC0">
      <w:start w:val="1"/>
      <w:numFmt w:val="bullet"/>
      <w:lvlText w:val="o"/>
      <w:lvlJc w:val="left"/>
      <w:pPr>
        <w:ind w:left="1440" w:hanging="360"/>
      </w:pPr>
      <w:rPr>
        <w:rFonts w:ascii="Courier New" w:hAnsi="Courier New" w:hint="default"/>
      </w:rPr>
    </w:lvl>
    <w:lvl w:ilvl="2" w:tplc="B2BA001A">
      <w:start w:val="1"/>
      <w:numFmt w:val="bullet"/>
      <w:lvlText w:val=""/>
      <w:lvlJc w:val="left"/>
      <w:pPr>
        <w:ind w:left="2160" w:hanging="360"/>
      </w:pPr>
      <w:rPr>
        <w:rFonts w:ascii="Wingdings" w:hAnsi="Wingdings" w:hint="default"/>
      </w:rPr>
    </w:lvl>
    <w:lvl w:ilvl="3" w:tplc="62DAD94C">
      <w:start w:val="1"/>
      <w:numFmt w:val="bullet"/>
      <w:lvlText w:val=""/>
      <w:lvlJc w:val="left"/>
      <w:pPr>
        <w:ind w:left="2880" w:hanging="360"/>
      </w:pPr>
      <w:rPr>
        <w:rFonts w:ascii="Symbol" w:hAnsi="Symbol" w:hint="default"/>
      </w:rPr>
    </w:lvl>
    <w:lvl w:ilvl="4" w:tplc="DF042FB2">
      <w:start w:val="1"/>
      <w:numFmt w:val="bullet"/>
      <w:lvlText w:val="o"/>
      <w:lvlJc w:val="left"/>
      <w:pPr>
        <w:ind w:left="3600" w:hanging="360"/>
      </w:pPr>
      <w:rPr>
        <w:rFonts w:ascii="Courier New" w:hAnsi="Courier New" w:hint="default"/>
      </w:rPr>
    </w:lvl>
    <w:lvl w:ilvl="5" w:tplc="19180A5A">
      <w:start w:val="1"/>
      <w:numFmt w:val="bullet"/>
      <w:lvlText w:val=""/>
      <w:lvlJc w:val="left"/>
      <w:pPr>
        <w:ind w:left="4320" w:hanging="360"/>
      </w:pPr>
      <w:rPr>
        <w:rFonts w:ascii="Wingdings" w:hAnsi="Wingdings" w:hint="default"/>
      </w:rPr>
    </w:lvl>
    <w:lvl w:ilvl="6" w:tplc="6B725A08">
      <w:start w:val="1"/>
      <w:numFmt w:val="bullet"/>
      <w:lvlText w:val=""/>
      <w:lvlJc w:val="left"/>
      <w:pPr>
        <w:ind w:left="5040" w:hanging="360"/>
      </w:pPr>
      <w:rPr>
        <w:rFonts w:ascii="Symbol" w:hAnsi="Symbol" w:hint="default"/>
      </w:rPr>
    </w:lvl>
    <w:lvl w:ilvl="7" w:tplc="71F66F5A">
      <w:start w:val="1"/>
      <w:numFmt w:val="bullet"/>
      <w:lvlText w:val="o"/>
      <w:lvlJc w:val="left"/>
      <w:pPr>
        <w:ind w:left="5760" w:hanging="360"/>
      </w:pPr>
      <w:rPr>
        <w:rFonts w:ascii="Courier New" w:hAnsi="Courier New" w:hint="default"/>
      </w:rPr>
    </w:lvl>
    <w:lvl w:ilvl="8" w:tplc="2CF40E18">
      <w:start w:val="1"/>
      <w:numFmt w:val="bullet"/>
      <w:lvlText w:val=""/>
      <w:lvlJc w:val="left"/>
      <w:pPr>
        <w:ind w:left="6480" w:hanging="360"/>
      </w:pPr>
      <w:rPr>
        <w:rFonts w:ascii="Wingdings" w:hAnsi="Wingdings" w:hint="default"/>
      </w:rPr>
    </w:lvl>
  </w:abstractNum>
  <w:abstractNum w:abstractNumId="31" w15:restartNumberingAfterBreak="0">
    <w:nsid w:val="69675B65"/>
    <w:multiLevelType w:val="hybridMultilevel"/>
    <w:tmpl w:val="FFFFFFFF"/>
    <w:lvl w:ilvl="0" w:tplc="025A7B1A">
      <w:start w:val="1"/>
      <w:numFmt w:val="bullet"/>
      <w:lvlText w:val=""/>
      <w:lvlJc w:val="left"/>
      <w:pPr>
        <w:ind w:left="720" w:hanging="360"/>
      </w:pPr>
      <w:rPr>
        <w:rFonts w:ascii="Symbol" w:hAnsi="Symbol" w:hint="default"/>
      </w:rPr>
    </w:lvl>
    <w:lvl w:ilvl="1" w:tplc="FAF083C2">
      <w:start w:val="1"/>
      <w:numFmt w:val="bullet"/>
      <w:lvlText w:val="o"/>
      <w:lvlJc w:val="left"/>
      <w:pPr>
        <w:ind w:left="1440" w:hanging="360"/>
      </w:pPr>
      <w:rPr>
        <w:rFonts w:ascii="Courier New" w:hAnsi="Courier New" w:hint="default"/>
      </w:rPr>
    </w:lvl>
    <w:lvl w:ilvl="2" w:tplc="2B585630">
      <w:start w:val="1"/>
      <w:numFmt w:val="bullet"/>
      <w:lvlText w:val=""/>
      <w:lvlJc w:val="left"/>
      <w:pPr>
        <w:ind w:left="2160" w:hanging="360"/>
      </w:pPr>
      <w:rPr>
        <w:rFonts w:ascii="Wingdings" w:hAnsi="Wingdings" w:hint="default"/>
      </w:rPr>
    </w:lvl>
    <w:lvl w:ilvl="3" w:tplc="F8CE94E8">
      <w:start w:val="1"/>
      <w:numFmt w:val="bullet"/>
      <w:lvlText w:val=""/>
      <w:lvlJc w:val="left"/>
      <w:pPr>
        <w:ind w:left="2880" w:hanging="360"/>
      </w:pPr>
      <w:rPr>
        <w:rFonts w:ascii="Symbol" w:hAnsi="Symbol" w:hint="default"/>
      </w:rPr>
    </w:lvl>
    <w:lvl w:ilvl="4" w:tplc="272AFF98">
      <w:start w:val="1"/>
      <w:numFmt w:val="bullet"/>
      <w:lvlText w:val="o"/>
      <w:lvlJc w:val="left"/>
      <w:pPr>
        <w:ind w:left="3600" w:hanging="360"/>
      </w:pPr>
      <w:rPr>
        <w:rFonts w:ascii="Courier New" w:hAnsi="Courier New" w:hint="default"/>
      </w:rPr>
    </w:lvl>
    <w:lvl w:ilvl="5" w:tplc="FBB2A5AE">
      <w:start w:val="1"/>
      <w:numFmt w:val="bullet"/>
      <w:lvlText w:val=""/>
      <w:lvlJc w:val="left"/>
      <w:pPr>
        <w:ind w:left="4320" w:hanging="360"/>
      </w:pPr>
      <w:rPr>
        <w:rFonts w:ascii="Wingdings" w:hAnsi="Wingdings" w:hint="default"/>
      </w:rPr>
    </w:lvl>
    <w:lvl w:ilvl="6" w:tplc="9D9E2E78">
      <w:start w:val="1"/>
      <w:numFmt w:val="bullet"/>
      <w:lvlText w:val=""/>
      <w:lvlJc w:val="left"/>
      <w:pPr>
        <w:ind w:left="5040" w:hanging="360"/>
      </w:pPr>
      <w:rPr>
        <w:rFonts w:ascii="Symbol" w:hAnsi="Symbol" w:hint="default"/>
      </w:rPr>
    </w:lvl>
    <w:lvl w:ilvl="7" w:tplc="FB0CB78E">
      <w:start w:val="1"/>
      <w:numFmt w:val="bullet"/>
      <w:lvlText w:val="o"/>
      <w:lvlJc w:val="left"/>
      <w:pPr>
        <w:ind w:left="5760" w:hanging="360"/>
      </w:pPr>
      <w:rPr>
        <w:rFonts w:ascii="Courier New" w:hAnsi="Courier New" w:hint="default"/>
      </w:rPr>
    </w:lvl>
    <w:lvl w:ilvl="8" w:tplc="5CDE338E">
      <w:start w:val="1"/>
      <w:numFmt w:val="bullet"/>
      <w:lvlText w:val=""/>
      <w:lvlJc w:val="left"/>
      <w:pPr>
        <w:ind w:left="6480" w:hanging="360"/>
      </w:pPr>
      <w:rPr>
        <w:rFonts w:ascii="Wingdings" w:hAnsi="Wingdings" w:hint="default"/>
      </w:rPr>
    </w:lvl>
  </w:abstractNum>
  <w:abstractNum w:abstractNumId="32" w15:restartNumberingAfterBreak="0">
    <w:nsid w:val="6A481D17"/>
    <w:multiLevelType w:val="hybridMultilevel"/>
    <w:tmpl w:val="FFFFFFFF"/>
    <w:lvl w:ilvl="0" w:tplc="459608A4">
      <w:start w:val="1"/>
      <w:numFmt w:val="bullet"/>
      <w:lvlText w:val=""/>
      <w:lvlJc w:val="left"/>
      <w:pPr>
        <w:ind w:left="720" w:hanging="360"/>
      </w:pPr>
      <w:rPr>
        <w:rFonts w:ascii="Symbol" w:hAnsi="Symbol" w:hint="default"/>
      </w:rPr>
    </w:lvl>
    <w:lvl w:ilvl="1" w:tplc="EBDCE19A">
      <w:start w:val="1"/>
      <w:numFmt w:val="bullet"/>
      <w:lvlText w:val="o"/>
      <w:lvlJc w:val="left"/>
      <w:pPr>
        <w:ind w:left="1440" w:hanging="360"/>
      </w:pPr>
      <w:rPr>
        <w:rFonts w:ascii="Courier New" w:hAnsi="Courier New" w:hint="default"/>
      </w:rPr>
    </w:lvl>
    <w:lvl w:ilvl="2" w:tplc="94D09C78">
      <w:start w:val="1"/>
      <w:numFmt w:val="bullet"/>
      <w:lvlText w:val=""/>
      <w:lvlJc w:val="left"/>
      <w:pPr>
        <w:ind w:left="2160" w:hanging="360"/>
      </w:pPr>
      <w:rPr>
        <w:rFonts w:ascii="Wingdings" w:hAnsi="Wingdings" w:hint="default"/>
      </w:rPr>
    </w:lvl>
    <w:lvl w:ilvl="3" w:tplc="3FDA0CB6">
      <w:start w:val="1"/>
      <w:numFmt w:val="bullet"/>
      <w:lvlText w:val=""/>
      <w:lvlJc w:val="left"/>
      <w:pPr>
        <w:ind w:left="2880" w:hanging="360"/>
      </w:pPr>
      <w:rPr>
        <w:rFonts w:ascii="Symbol" w:hAnsi="Symbol" w:hint="default"/>
      </w:rPr>
    </w:lvl>
    <w:lvl w:ilvl="4" w:tplc="2162F34C">
      <w:start w:val="1"/>
      <w:numFmt w:val="bullet"/>
      <w:lvlText w:val="o"/>
      <w:lvlJc w:val="left"/>
      <w:pPr>
        <w:ind w:left="3600" w:hanging="360"/>
      </w:pPr>
      <w:rPr>
        <w:rFonts w:ascii="Courier New" w:hAnsi="Courier New" w:hint="default"/>
      </w:rPr>
    </w:lvl>
    <w:lvl w:ilvl="5" w:tplc="4D86628A">
      <w:start w:val="1"/>
      <w:numFmt w:val="bullet"/>
      <w:lvlText w:val=""/>
      <w:lvlJc w:val="left"/>
      <w:pPr>
        <w:ind w:left="4320" w:hanging="360"/>
      </w:pPr>
      <w:rPr>
        <w:rFonts w:ascii="Wingdings" w:hAnsi="Wingdings" w:hint="default"/>
      </w:rPr>
    </w:lvl>
    <w:lvl w:ilvl="6" w:tplc="D528021A">
      <w:start w:val="1"/>
      <w:numFmt w:val="bullet"/>
      <w:lvlText w:val=""/>
      <w:lvlJc w:val="left"/>
      <w:pPr>
        <w:ind w:left="5040" w:hanging="360"/>
      </w:pPr>
      <w:rPr>
        <w:rFonts w:ascii="Symbol" w:hAnsi="Symbol" w:hint="default"/>
      </w:rPr>
    </w:lvl>
    <w:lvl w:ilvl="7" w:tplc="F23A1DCA">
      <w:start w:val="1"/>
      <w:numFmt w:val="bullet"/>
      <w:lvlText w:val="o"/>
      <w:lvlJc w:val="left"/>
      <w:pPr>
        <w:ind w:left="5760" w:hanging="360"/>
      </w:pPr>
      <w:rPr>
        <w:rFonts w:ascii="Courier New" w:hAnsi="Courier New" w:hint="default"/>
      </w:rPr>
    </w:lvl>
    <w:lvl w:ilvl="8" w:tplc="0EE230F8">
      <w:start w:val="1"/>
      <w:numFmt w:val="bullet"/>
      <w:lvlText w:val=""/>
      <w:lvlJc w:val="left"/>
      <w:pPr>
        <w:ind w:left="6480" w:hanging="360"/>
      </w:pPr>
      <w:rPr>
        <w:rFonts w:ascii="Wingdings" w:hAnsi="Wingdings" w:hint="default"/>
      </w:rPr>
    </w:lvl>
  </w:abstractNum>
  <w:abstractNum w:abstractNumId="33" w15:restartNumberingAfterBreak="0">
    <w:nsid w:val="6D0E7EA5"/>
    <w:multiLevelType w:val="hybridMultilevel"/>
    <w:tmpl w:val="BB646C0C"/>
    <w:lvl w:ilvl="0" w:tplc="A524F192">
      <w:start w:val="1"/>
      <w:numFmt w:val="bullet"/>
      <w:lvlText w:val=""/>
      <w:lvlJc w:val="left"/>
      <w:pPr>
        <w:ind w:left="720" w:hanging="360"/>
      </w:pPr>
      <w:rPr>
        <w:rFonts w:ascii="Symbol" w:hAnsi="Symbol" w:hint="default"/>
      </w:rPr>
    </w:lvl>
    <w:lvl w:ilvl="1" w:tplc="003E9976">
      <w:start w:val="1"/>
      <w:numFmt w:val="bullet"/>
      <w:lvlText w:val="o"/>
      <w:lvlJc w:val="left"/>
      <w:pPr>
        <w:ind w:left="1440" w:hanging="360"/>
      </w:pPr>
      <w:rPr>
        <w:rFonts w:ascii="Courier New" w:hAnsi="Courier New" w:hint="default"/>
      </w:rPr>
    </w:lvl>
    <w:lvl w:ilvl="2" w:tplc="AD645972">
      <w:start w:val="1"/>
      <w:numFmt w:val="bullet"/>
      <w:lvlText w:val=""/>
      <w:lvlJc w:val="left"/>
      <w:pPr>
        <w:ind w:left="2160" w:hanging="360"/>
      </w:pPr>
      <w:rPr>
        <w:rFonts w:ascii="Wingdings" w:hAnsi="Wingdings" w:hint="default"/>
      </w:rPr>
    </w:lvl>
    <w:lvl w:ilvl="3" w:tplc="C9C63EE8">
      <w:start w:val="1"/>
      <w:numFmt w:val="bullet"/>
      <w:lvlText w:val=""/>
      <w:lvlJc w:val="left"/>
      <w:pPr>
        <w:ind w:left="2880" w:hanging="360"/>
      </w:pPr>
      <w:rPr>
        <w:rFonts w:ascii="Symbol" w:hAnsi="Symbol" w:hint="default"/>
      </w:rPr>
    </w:lvl>
    <w:lvl w:ilvl="4" w:tplc="A906B73A">
      <w:start w:val="1"/>
      <w:numFmt w:val="bullet"/>
      <w:lvlText w:val="o"/>
      <w:lvlJc w:val="left"/>
      <w:pPr>
        <w:ind w:left="3600" w:hanging="360"/>
      </w:pPr>
      <w:rPr>
        <w:rFonts w:ascii="Courier New" w:hAnsi="Courier New" w:hint="default"/>
      </w:rPr>
    </w:lvl>
    <w:lvl w:ilvl="5" w:tplc="CD50F56C">
      <w:start w:val="1"/>
      <w:numFmt w:val="bullet"/>
      <w:lvlText w:val=""/>
      <w:lvlJc w:val="left"/>
      <w:pPr>
        <w:ind w:left="4320" w:hanging="360"/>
      </w:pPr>
      <w:rPr>
        <w:rFonts w:ascii="Wingdings" w:hAnsi="Wingdings" w:hint="default"/>
      </w:rPr>
    </w:lvl>
    <w:lvl w:ilvl="6" w:tplc="B61E5258">
      <w:start w:val="1"/>
      <w:numFmt w:val="bullet"/>
      <w:lvlText w:val=""/>
      <w:lvlJc w:val="left"/>
      <w:pPr>
        <w:ind w:left="5040" w:hanging="360"/>
      </w:pPr>
      <w:rPr>
        <w:rFonts w:ascii="Symbol" w:hAnsi="Symbol" w:hint="default"/>
      </w:rPr>
    </w:lvl>
    <w:lvl w:ilvl="7" w:tplc="7D84BF0A">
      <w:start w:val="1"/>
      <w:numFmt w:val="bullet"/>
      <w:lvlText w:val="o"/>
      <w:lvlJc w:val="left"/>
      <w:pPr>
        <w:ind w:left="5760" w:hanging="360"/>
      </w:pPr>
      <w:rPr>
        <w:rFonts w:ascii="Courier New" w:hAnsi="Courier New" w:hint="default"/>
      </w:rPr>
    </w:lvl>
    <w:lvl w:ilvl="8" w:tplc="8946AC14">
      <w:start w:val="1"/>
      <w:numFmt w:val="bullet"/>
      <w:lvlText w:val=""/>
      <w:lvlJc w:val="left"/>
      <w:pPr>
        <w:ind w:left="6480" w:hanging="360"/>
      </w:pPr>
      <w:rPr>
        <w:rFonts w:ascii="Wingdings" w:hAnsi="Wingdings" w:hint="default"/>
      </w:rPr>
    </w:lvl>
  </w:abstractNum>
  <w:abstractNum w:abstractNumId="34" w15:restartNumberingAfterBreak="0">
    <w:nsid w:val="6DC739E6"/>
    <w:multiLevelType w:val="hybridMultilevel"/>
    <w:tmpl w:val="C9C658E4"/>
    <w:lvl w:ilvl="0" w:tplc="A4EC6AC6">
      <w:start w:val="1"/>
      <w:numFmt w:val="bullet"/>
      <w:lvlText w:val=""/>
      <w:lvlJc w:val="left"/>
      <w:pPr>
        <w:ind w:left="720" w:hanging="360"/>
      </w:pPr>
      <w:rPr>
        <w:rFonts w:ascii="Symbol" w:hAnsi="Symbol" w:hint="default"/>
      </w:rPr>
    </w:lvl>
    <w:lvl w:ilvl="1" w:tplc="B876F752">
      <w:start w:val="1"/>
      <w:numFmt w:val="bullet"/>
      <w:lvlText w:val="o"/>
      <w:lvlJc w:val="left"/>
      <w:pPr>
        <w:ind w:left="1440" w:hanging="360"/>
      </w:pPr>
      <w:rPr>
        <w:rFonts w:ascii="Courier New" w:hAnsi="Courier New" w:hint="default"/>
      </w:rPr>
    </w:lvl>
    <w:lvl w:ilvl="2" w:tplc="8536CD46">
      <w:start w:val="1"/>
      <w:numFmt w:val="bullet"/>
      <w:lvlText w:val=""/>
      <w:lvlJc w:val="left"/>
      <w:pPr>
        <w:ind w:left="2160" w:hanging="360"/>
      </w:pPr>
      <w:rPr>
        <w:rFonts w:ascii="Wingdings" w:hAnsi="Wingdings" w:hint="default"/>
      </w:rPr>
    </w:lvl>
    <w:lvl w:ilvl="3" w:tplc="99A6E142">
      <w:start w:val="1"/>
      <w:numFmt w:val="bullet"/>
      <w:lvlText w:val=""/>
      <w:lvlJc w:val="left"/>
      <w:pPr>
        <w:ind w:left="2880" w:hanging="360"/>
      </w:pPr>
      <w:rPr>
        <w:rFonts w:ascii="Symbol" w:hAnsi="Symbol" w:hint="default"/>
      </w:rPr>
    </w:lvl>
    <w:lvl w:ilvl="4" w:tplc="61265C3A">
      <w:start w:val="1"/>
      <w:numFmt w:val="bullet"/>
      <w:lvlText w:val="o"/>
      <w:lvlJc w:val="left"/>
      <w:pPr>
        <w:ind w:left="3600" w:hanging="360"/>
      </w:pPr>
      <w:rPr>
        <w:rFonts w:ascii="Courier New" w:hAnsi="Courier New" w:hint="default"/>
      </w:rPr>
    </w:lvl>
    <w:lvl w:ilvl="5" w:tplc="9E408BA6">
      <w:start w:val="1"/>
      <w:numFmt w:val="bullet"/>
      <w:lvlText w:val=""/>
      <w:lvlJc w:val="left"/>
      <w:pPr>
        <w:ind w:left="4320" w:hanging="360"/>
      </w:pPr>
      <w:rPr>
        <w:rFonts w:ascii="Wingdings" w:hAnsi="Wingdings" w:hint="default"/>
      </w:rPr>
    </w:lvl>
    <w:lvl w:ilvl="6" w:tplc="039CE24C">
      <w:start w:val="1"/>
      <w:numFmt w:val="bullet"/>
      <w:lvlText w:val=""/>
      <w:lvlJc w:val="left"/>
      <w:pPr>
        <w:ind w:left="5040" w:hanging="360"/>
      </w:pPr>
      <w:rPr>
        <w:rFonts w:ascii="Symbol" w:hAnsi="Symbol" w:hint="default"/>
      </w:rPr>
    </w:lvl>
    <w:lvl w:ilvl="7" w:tplc="FA0087D6">
      <w:start w:val="1"/>
      <w:numFmt w:val="bullet"/>
      <w:lvlText w:val="o"/>
      <w:lvlJc w:val="left"/>
      <w:pPr>
        <w:ind w:left="5760" w:hanging="360"/>
      </w:pPr>
      <w:rPr>
        <w:rFonts w:ascii="Courier New" w:hAnsi="Courier New" w:hint="default"/>
      </w:rPr>
    </w:lvl>
    <w:lvl w:ilvl="8" w:tplc="ACF4A770">
      <w:start w:val="1"/>
      <w:numFmt w:val="bullet"/>
      <w:lvlText w:val=""/>
      <w:lvlJc w:val="left"/>
      <w:pPr>
        <w:ind w:left="6480" w:hanging="360"/>
      </w:pPr>
      <w:rPr>
        <w:rFonts w:ascii="Wingdings" w:hAnsi="Wingdings" w:hint="default"/>
      </w:rPr>
    </w:lvl>
  </w:abstractNum>
  <w:abstractNum w:abstractNumId="35" w15:restartNumberingAfterBreak="0">
    <w:nsid w:val="6EAE67BD"/>
    <w:multiLevelType w:val="hybridMultilevel"/>
    <w:tmpl w:val="02ACEBB0"/>
    <w:lvl w:ilvl="0" w:tplc="5A12CA94">
      <w:start w:val="1"/>
      <w:numFmt w:val="bullet"/>
      <w:lvlText w:val=""/>
      <w:lvlJc w:val="left"/>
      <w:pPr>
        <w:ind w:left="720" w:hanging="360"/>
      </w:pPr>
      <w:rPr>
        <w:rFonts w:ascii="Symbol" w:hAnsi="Symbol" w:hint="default"/>
      </w:rPr>
    </w:lvl>
    <w:lvl w:ilvl="1" w:tplc="133AEE08">
      <w:start w:val="1"/>
      <w:numFmt w:val="bullet"/>
      <w:lvlText w:val="o"/>
      <w:lvlJc w:val="left"/>
      <w:pPr>
        <w:ind w:left="1440" w:hanging="360"/>
      </w:pPr>
      <w:rPr>
        <w:rFonts w:ascii="Courier New" w:hAnsi="Courier New" w:hint="default"/>
      </w:rPr>
    </w:lvl>
    <w:lvl w:ilvl="2" w:tplc="29143446">
      <w:start w:val="1"/>
      <w:numFmt w:val="bullet"/>
      <w:lvlText w:val=""/>
      <w:lvlJc w:val="left"/>
      <w:pPr>
        <w:ind w:left="2160" w:hanging="360"/>
      </w:pPr>
      <w:rPr>
        <w:rFonts w:ascii="Wingdings" w:hAnsi="Wingdings" w:hint="default"/>
      </w:rPr>
    </w:lvl>
    <w:lvl w:ilvl="3" w:tplc="BD6E9D04">
      <w:start w:val="1"/>
      <w:numFmt w:val="bullet"/>
      <w:lvlText w:val=""/>
      <w:lvlJc w:val="left"/>
      <w:pPr>
        <w:ind w:left="2880" w:hanging="360"/>
      </w:pPr>
      <w:rPr>
        <w:rFonts w:ascii="Symbol" w:hAnsi="Symbol" w:hint="default"/>
      </w:rPr>
    </w:lvl>
    <w:lvl w:ilvl="4" w:tplc="47DC1FE2">
      <w:start w:val="1"/>
      <w:numFmt w:val="bullet"/>
      <w:lvlText w:val="o"/>
      <w:lvlJc w:val="left"/>
      <w:pPr>
        <w:ind w:left="3600" w:hanging="360"/>
      </w:pPr>
      <w:rPr>
        <w:rFonts w:ascii="Courier New" w:hAnsi="Courier New" w:hint="default"/>
      </w:rPr>
    </w:lvl>
    <w:lvl w:ilvl="5" w:tplc="72B29152">
      <w:start w:val="1"/>
      <w:numFmt w:val="bullet"/>
      <w:lvlText w:val=""/>
      <w:lvlJc w:val="left"/>
      <w:pPr>
        <w:ind w:left="4320" w:hanging="360"/>
      </w:pPr>
      <w:rPr>
        <w:rFonts w:ascii="Wingdings" w:hAnsi="Wingdings" w:hint="default"/>
      </w:rPr>
    </w:lvl>
    <w:lvl w:ilvl="6" w:tplc="7352A09C">
      <w:start w:val="1"/>
      <w:numFmt w:val="bullet"/>
      <w:lvlText w:val=""/>
      <w:lvlJc w:val="left"/>
      <w:pPr>
        <w:ind w:left="5040" w:hanging="360"/>
      </w:pPr>
      <w:rPr>
        <w:rFonts w:ascii="Symbol" w:hAnsi="Symbol" w:hint="default"/>
      </w:rPr>
    </w:lvl>
    <w:lvl w:ilvl="7" w:tplc="0CD49812">
      <w:start w:val="1"/>
      <w:numFmt w:val="bullet"/>
      <w:lvlText w:val="o"/>
      <w:lvlJc w:val="left"/>
      <w:pPr>
        <w:ind w:left="5760" w:hanging="360"/>
      </w:pPr>
      <w:rPr>
        <w:rFonts w:ascii="Courier New" w:hAnsi="Courier New" w:hint="default"/>
      </w:rPr>
    </w:lvl>
    <w:lvl w:ilvl="8" w:tplc="8EF865E2">
      <w:start w:val="1"/>
      <w:numFmt w:val="bullet"/>
      <w:lvlText w:val=""/>
      <w:lvlJc w:val="left"/>
      <w:pPr>
        <w:ind w:left="6480" w:hanging="360"/>
      </w:pPr>
      <w:rPr>
        <w:rFonts w:ascii="Wingdings" w:hAnsi="Wingdings" w:hint="default"/>
      </w:rPr>
    </w:lvl>
  </w:abstractNum>
  <w:abstractNum w:abstractNumId="36" w15:restartNumberingAfterBreak="0">
    <w:nsid w:val="730D1A64"/>
    <w:multiLevelType w:val="hybridMultilevel"/>
    <w:tmpl w:val="FFFFFFFF"/>
    <w:lvl w:ilvl="0" w:tplc="4A40E33A">
      <w:start w:val="1"/>
      <w:numFmt w:val="bullet"/>
      <w:lvlText w:val=""/>
      <w:lvlJc w:val="left"/>
      <w:pPr>
        <w:ind w:left="720" w:hanging="360"/>
      </w:pPr>
      <w:rPr>
        <w:rFonts w:ascii="Symbol" w:hAnsi="Symbol" w:hint="default"/>
      </w:rPr>
    </w:lvl>
    <w:lvl w:ilvl="1" w:tplc="BA501630">
      <w:start w:val="1"/>
      <w:numFmt w:val="bullet"/>
      <w:lvlText w:val="o"/>
      <w:lvlJc w:val="left"/>
      <w:pPr>
        <w:ind w:left="1440" w:hanging="360"/>
      </w:pPr>
      <w:rPr>
        <w:rFonts w:ascii="Courier New" w:hAnsi="Courier New" w:hint="default"/>
      </w:rPr>
    </w:lvl>
    <w:lvl w:ilvl="2" w:tplc="9788BAAC">
      <w:start w:val="1"/>
      <w:numFmt w:val="bullet"/>
      <w:lvlText w:val=""/>
      <w:lvlJc w:val="left"/>
      <w:pPr>
        <w:ind w:left="2160" w:hanging="360"/>
      </w:pPr>
      <w:rPr>
        <w:rFonts w:ascii="Wingdings" w:hAnsi="Wingdings" w:hint="default"/>
      </w:rPr>
    </w:lvl>
    <w:lvl w:ilvl="3" w:tplc="1292AABA">
      <w:start w:val="1"/>
      <w:numFmt w:val="bullet"/>
      <w:lvlText w:val=""/>
      <w:lvlJc w:val="left"/>
      <w:pPr>
        <w:ind w:left="2880" w:hanging="360"/>
      </w:pPr>
      <w:rPr>
        <w:rFonts w:ascii="Symbol" w:hAnsi="Symbol" w:hint="default"/>
      </w:rPr>
    </w:lvl>
    <w:lvl w:ilvl="4" w:tplc="4F246B42">
      <w:start w:val="1"/>
      <w:numFmt w:val="bullet"/>
      <w:lvlText w:val="o"/>
      <w:lvlJc w:val="left"/>
      <w:pPr>
        <w:ind w:left="3600" w:hanging="360"/>
      </w:pPr>
      <w:rPr>
        <w:rFonts w:ascii="Courier New" w:hAnsi="Courier New" w:hint="default"/>
      </w:rPr>
    </w:lvl>
    <w:lvl w:ilvl="5" w:tplc="3F24C1DA">
      <w:start w:val="1"/>
      <w:numFmt w:val="bullet"/>
      <w:lvlText w:val=""/>
      <w:lvlJc w:val="left"/>
      <w:pPr>
        <w:ind w:left="4320" w:hanging="360"/>
      </w:pPr>
      <w:rPr>
        <w:rFonts w:ascii="Wingdings" w:hAnsi="Wingdings" w:hint="default"/>
      </w:rPr>
    </w:lvl>
    <w:lvl w:ilvl="6" w:tplc="4A343624">
      <w:start w:val="1"/>
      <w:numFmt w:val="bullet"/>
      <w:lvlText w:val=""/>
      <w:lvlJc w:val="left"/>
      <w:pPr>
        <w:ind w:left="5040" w:hanging="360"/>
      </w:pPr>
      <w:rPr>
        <w:rFonts w:ascii="Symbol" w:hAnsi="Symbol" w:hint="default"/>
      </w:rPr>
    </w:lvl>
    <w:lvl w:ilvl="7" w:tplc="53CADBB6">
      <w:start w:val="1"/>
      <w:numFmt w:val="bullet"/>
      <w:lvlText w:val="o"/>
      <w:lvlJc w:val="left"/>
      <w:pPr>
        <w:ind w:left="5760" w:hanging="360"/>
      </w:pPr>
      <w:rPr>
        <w:rFonts w:ascii="Courier New" w:hAnsi="Courier New" w:hint="default"/>
      </w:rPr>
    </w:lvl>
    <w:lvl w:ilvl="8" w:tplc="8E6E946E">
      <w:start w:val="1"/>
      <w:numFmt w:val="bullet"/>
      <w:lvlText w:val=""/>
      <w:lvlJc w:val="left"/>
      <w:pPr>
        <w:ind w:left="6480" w:hanging="360"/>
      </w:pPr>
      <w:rPr>
        <w:rFonts w:ascii="Wingdings" w:hAnsi="Wingdings" w:hint="default"/>
      </w:rPr>
    </w:lvl>
  </w:abstractNum>
  <w:abstractNum w:abstractNumId="37" w15:restartNumberingAfterBreak="0">
    <w:nsid w:val="749C4511"/>
    <w:multiLevelType w:val="hybridMultilevel"/>
    <w:tmpl w:val="A7A0567C"/>
    <w:lvl w:ilvl="0" w:tplc="5E648204">
      <w:start w:val="1"/>
      <w:numFmt w:val="bullet"/>
      <w:lvlText w:val=""/>
      <w:lvlJc w:val="left"/>
      <w:pPr>
        <w:ind w:left="720" w:hanging="360"/>
      </w:pPr>
      <w:rPr>
        <w:rFonts w:ascii="Symbol" w:hAnsi="Symbol" w:hint="default"/>
      </w:rPr>
    </w:lvl>
    <w:lvl w:ilvl="1" w:tplc="708AB69A">
      <w:start w:val="1"/>
      <w:numFmt w:val="bullet"/>
      <w:lvlText w:val="o"/>
      <w:lvlJc w:val="left"/>
      <w:pPr>
        <w:ind w:left="1440" w:hanging="360"/>
      </w:pPr>
      <w:rPr>
        <w:rFonts w:ascii="Courier New" w:hAnsi="Courier New" w:hint="default"/>
      </w:rPr>
    </w:lvl>
    <w:lvl w:ilvl="2" w:tplc="DC9AB96A">
      <w:start w:val="1"/>
      <w:numFmt w:val="bullet"/>
      <w:lvlText w:val=""/>
      <w:lvlJc w:val="left"/>
      <w:pPr>
        <w:ind w:left="2160" w:hanging="360"/>
      </w:pPr>
      <w:rPr>
        <w:rFonts w:ascii="Wingdings" w:hAnsi="Wingdings" w:hint="default"/>
      </w:rPr>
    </w:lvl>
    <w:lvl w:ilvl="3" w:tplc="9CE47402">
      <w:start w:val="1"/>
      <w:numFmt w:val="bullet"/>
      <w:lvlText w:val=""/>
      <w:lvlJc w:val="left"/>
      <w:pPr>
        <w:ind w:left="2880" w:hanging="360"/>
      </w:pPr>
      <w:rPr>
        <w:rFonts w:ascii="Symbol" w:hAnsi="Symbol" w:hint="default"/>
      </w:rPr>
    </w:lvl>
    <w:lvl w:ilvl="4" w:tplc="EB5E3E10">
      <w:start w:val="1"/>
      <w:numFmt w:val="bullet"/>
      <w:lvlText w:val="o"/>
      <w:lvlJc w:val="left"/>
      <w:pPr>
        <w:ind w:left="3600" w:hanging="360"/>
      </w:pPr>
      <w:rPr>
        <w:rFonts w:ascii="Courier New" w:hAnsi="Courier New" w:hint="default"/>
      </w:rPr>
    </w:lvl>
    <w:lvl w:ilvl="5" w:tplc="6736E0FC">
      <w:start w:val="1"/>
      <w:numFmt w:val="bullet"/>
      <w:lvlText w:val=""/>
      <w:lvlJc w:val="left"/>
      <w:pPr>
        <w:ind w:left="4320" w:hanging="360"/>
      </w:pPr>
      <w:rPr>
        <w:rFonts w:ascii="Wingdings" w:hAnsi="Wingdings" w:hint="default"/>
      </w:rPr>
    </w:lvl>
    <w:lvl w:ilvl="6" w:tplc="D69479E8">
      <w:start w:val="1"/>
      <w:numFmt w:val="bullet"/>
      <w:lvlText w:val=""/>
      <w:lvlJc w:val="left"/>
      <w:pPr>
        <w:ind w:left="5040" w:hanging="360"/>
      </w:pPr>
      <w:rPr>
        <w:rFonts w:ascii="Symbol" w:hAnsi="Symbol" w:hint="default"/>
      </w:rPr>
    </w:lvl>
    <w:lvl w:ilvl="7" w:tplc="151884CE">
      <w:start w:val="1"/>
      <w:numFmt w:val="bullet"/>
      <w:lvlText w:val="o"/>
      <w:lvlJc w:val="left"/>
      <w:pPr>
        <w:ind w:left="5760" w:hanging="360"/>
      </w:pPr>
      <w:rPr>
        <w:rFonts w:ascii="Courier New" w:hAnsi="Courier New" w:hint="default"/>
      </w:rPr>
    </w:lvl>
    <w:lvl w:ilvl="8" w:tplc="5686BFF0">
      <w:start w:val="1"/>
      <w:numFmt w:val="bullet"/>
      <w:lvlText w:val=""/>
      <w:lvlJc w:val="left"/>
      <w:pPr>
        <w:ind w:left="6480" w:hanging="360"/>
      </w:pPr>
      <w:rPr>
        <w:rFonts w:ascii="Wingdings" w:hAnsi="Wingdings" w:hint="default"/>
      </w:rPr>
    </w:lvl>
  </w:abstractNum>
  <w:abstractNum w:abstractNumId="38" w15:restartNumberingAfterBreak="0">
    <w:nsid w:val="75FB6A86"/>
    <w:multiLevelType w:val="hybridMultilevel"/>
    <w:tmpl w:val="B546CDCE"/>
    <w:lvl w:ilvl="0" w:tplc="FF98FEDE">
      <w:start w:val="1"/>
      <w:numFmt w:val="bullet"/>
      <w:lvlText w:val=""/>
      <w:lvlJc w:val="left"/>
      <w:pPr>
        <w:ind w:left="720" w:hanging="360"/>
      </w:pPr>
      <w:rPr>
        <w:rFonts w:ascii="Symbol" w:hAnsi="Symbol" w:hint="default"/>
      </w:rPr>
    </w:lvl>
    <w:lvl w:ilvl="1" w:tplc="56CEA89E">
      <w:start w:val="1"/>
      <w:numFmt w:val="bullet"/>
      <w:lvlText w:val="o"/>
      <w:lvlJc w:val="left"/>
      <w:pPr>
        <w:ind w:left="1440" w:hanging="360"/>
      </w:pPr>
      <w:rPr>
        <w:rFonts w:ascii="Courier New" w:hAnsi="Courier New" w:hint="default"/>
      </w:rPr>
    </w:lvl>
    <w:lvl w:ilvl="2" w:tplc="5E16D1DC">
      <w:start w:val="1"/>
      <w:numFmt w:val="bullet"/>
      <w:lvlText w:val=""/>
      <w:lvlJc w:val="left"/>
      <w:pPr>
        <w:ind w:left="2160" w:hanging="360"/>
      </w:pPr>
      <w:rPr>
        <w:rFonts w:ascii="Wingdings" w:hAnsi="Wingdings" w:hint="default"/>
      </w:rPr>
    </w:lvl>
    <w:lvl w:ilvl="3" w:tplc="97AE6868">
      <w:start w:val="1"/>
      <w:numFmt w:val="bullet"/>
      <w:lvlText w:val=""/>
      <w:lvlJc w:val="left"/>
      <w:pPr>
        <w:ind w:left="2880" w:hanging="360"/>
      </w:pPr>
      <w:rPr>
        <w:rFonts w:ascii="Symbol" w:hAnsi="Symbol" w:hint="default"/>
      </w:rPr>
    </w:lvl>
    <w:lvl w:ilvl="4" w:tplc="DEA861C8">
      <w:start w:val="1"/>
      <w:numFmt w:val="bullet"/>
      <w:lvlText w:val="o"/>
      <w:lvlJc w:val="left"/>
      <w:pPr>
        <w:ind w:left="3600" w:hanging="360"/>
      </w:pPr>
      <w:rPr>
        <w:rFonts w:ascii="Courier New" w:hAnsi="Courier New" w:hint="default"/>
      </w:rPr>
    </w:lvl>
    <w:lvl w:ilvl="5" w:tplc="A4B66D46">
      <w:start w:val="1"/>
      <w:numFmt w:val="bullet"/>
      <w:lvlText w:val=""/>
      <w:lvlJc w:val="left"/>
      <w:pPr>
        <w:ind w:left="4320" w:hanging="360"/>
      </w:pPr>
      <w:rPr>
        <w:rFonts w:ascii="Wingdings" w:hAnsi="Wingdings" w:hint="default"/>
      </w:rPr>
    </w:lvl>
    <w:lvl w:ilvl="6" w:tplc="AD7855A4">
      <w:start w:val="1"/>
      <w:numFmt w:val="bullet"/>
      <w:lvlText w:val=""/>
      <w:lvlJc w:val="left"/>
      <w:pPr>
        <w:ind w:left="5040" w:hanging="360"/>
      </w:pPr>
      <w:rPr>
        <w:rFonts w:ascii="Symbol" w:hAnsi="Symbol" w:hint="default"/>
      </w:rPr>
    </w:lvl>
    <w:lvl w:ilvl="7" w:tplc="E648FB7E">
      <w:start w:val="1"/>
      <w:numFmt w:val="bullet"/>
      <w:lvlText w:val="o"/>
      <w:lvlJc w:val="left"/>
      <w:pPr>
        <w:ind w:left="5760" w:hanging="360"/>
      </w:pPr>
      <w:rPr>
        <w:rFonts w:ascii="Courier New" w:hAnsi="Courier New" w:hint="default"/>
      </w:rPr>
    </w:lvl>
    <w:lvl w:ilvl="8" w:tplc="A9A0DA42">
      <w:start w:val="1"/>
      <w:numFmt w:val="bullet"/>
      <w:lvlText w:val=""/>
      <w:lvlJc w:val="left"/>
      <w:pPr>
        <w:ind w:left="6480" w:hanging="360"/>
      </w:pPr>
      <w:rPr>
        <w:rFonts w:ascii="Wingdings" w:hAnsi="Wingdings" w:hint="default"/>
      </w:rPr>
    </w:lvl>
  </w:abstractNum>
  <w:abstractNum w:abstractNumId="39" w15:restartNumberingAfterBreak="0">
    <w:nsid w:val="77F2466D"/>
    <w:multiLevelType w:val="hybridMultilevel"/>
    <w:tmpl w:val="F42E4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E34E1F"/>
    <w:multiLevelType w:val="hybridMultilevel"/>
    <w:tmpl w:val="879A8048"/>
    <w:lvl w:ilvl="0" w:tplc="DA602EE6">
      <w:start w:val="1"/>
      <w:numFmt w:val="bullet"/>
      <w:lvlText w:val=""/>
      <w:lvlJc w:val="left"/>
      <w:pPr>
        <w:ind w:left="720" w:hanging="360"/>
      </w:pPr>
      <w:rPr>
        <w:rFonts w:ascii="Symbol" w:hAnsi="Symbol" w:hint="default"/>
      </w:rPr>
    </w:lvl>
    <w:lvl w:ilvl="1" w:tplc="8AB4BB58">
      <w:start w:val="1"/>
      <w:numFmt w:val="bullet"/>
      <w:lvlText w:val="o"/>
      <w:lvlJc w:val="left"/>
      <w:pPr>
        <w:ind w:left="1440" w:hanging="360"/>
      </w:pPr>
      <w:rPr>
        <w:rFonts w:ascii="Courier New" w:hAnsi="Courier New" w:hint="default"/>
      </w:rPr>
    </w:lvl>
    <w:lvl w:ilvl="2" w:tplc="D804D03A">
      <w:start w:val="1"/>
      <w:numFmt w:val="bullet"/>
      <w:lvlText w:val=""/>
      <w:lvlJc w:val="left"/>
      <w:pPr>
        <w:ind w:left="2160" w:hanging="360"/>
      </w:pPr>
      <w:rPr>
        <w:rFonts w:ascii="Wingdings" w:hAnsi="Wingdings" w:hint="default"/>
      </w:rPr>
    </w:lvl>
    <w:lvl w:ilvl="3" w:tplc="BABE869A">
      <w:start w:val="1"/>
      <w:numFmt w:val="bullet"/>
      <w:lvlText w:val=""/>
      <w:lvlJc w:val="left"/>
      <w:pPr>
        <w:ind w:left="2880" w:hanging="360"/>
      </w:pPr>
      <w:rPr>
        <w:rFonts w:ascii="Symbol" w:hAnsi="Symbol" w:hint="default"/>
      </w:rPr>
    </w:lvl>
    <w:lvl w:ilvl="4" w:tplc="64B4D186">
      <w:start w:val="1"/>
      <w:numFmt w:val="bullet"/>
      <w:lvlText w:val="o"/>
      <w:lvlJc w:val="left"/>
      <w:pPr>
        <w:ind w:left="3600" w:hanging="360"/>
      </w:pPr>
      <w:rPr>
        <w:rFonts w:ascii="Courier New" w:hAnsi="Courier New" w:hint="default"/>
      </w:rPr>
    </w:lvl>
    <w:lvl w:ilvl="5" w:tplc="81C83866">
      <w:start w:val="1"/>
      <w:numFmt w:val="bullet"/>
      <w:lvlText w:val=""/>
      <w:lvlJc w:val="left"/>
      <w:pPr>
        <w:ind w:left="4320" w:hanging="360"/>
      </w:pPr>
      <w:rPr>
        <w:rFonts w:ascii="Wingdings" w:hAnsi="Wingdings" w:hint="default"/>
      </w:rPr>
    </w:lvl>
    <w:lvl w:ilvl="6" w:tplc="226A8288">
      <w:start w:val="1"/>
      <w:numFmt w:val="bullet"/>
      <w:lvlText w:val=""/>
      <w:lvlJc w:val="left"/>
      <w:pPr>
        <w:ind w:left="5040" w:hanging="360"/>
      </w:pPr>
      <w:rPr>
        <w:rFonts w:ascii="Symbol" w:hAnsi="Symbol" w:hint="default"/>
      </w:rPr>
    </w:lvl>
    <w:lvl w:ilvl="7" w:tplc="43F21114">
      <w:start w:val="1"/>
      <w:numFmt w:val="bullet"/>
      <w:lvlText w:val="o"/>
      <w:lvlJc w:val="left"/>
      <w:pPr>
        <w:ind w:left="5760" w:hanging="360"/>
      </w:pPr>
      <w:rPr>
        <w:rFonts w:ascii="Courier New" w:hAnsi="Courier New" w:hint="default"/>
      </w:rPr>
    </w:lvl>
    <w:lvl w:ilvl="8" w:tplc="78CA65B6">
      <w:start w:val="1"/>
      <w:numFmt w:val="bullet"/>
      <w:lvlText w:val=""/>
      <w:lvlJc w:val="left"/>
      <w:pPr>
        <w:ind w:left="6480" w:hanging="360"/>
      </w:pPr>
      <w:rPr>
        <w:rFonts w:ascii="Wingdings" w:hAnsi="Wingdings" w:hint="default"/>
      </w:rPr>
    </w:lvl>
  </w:abstractNum>
  <w:abstractNum w:abstractNumId="41" w15:restartNumberingAfterBreak="0">
    <w:nsid w:val="7A277DDE"/>
    <w:multiLevelType w:val="hybridMultilevel"/>
    <w:tmpl w:val="DD16556A"/>
    <w:lvl w:ilvl="0" w:tplc="1C0A357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AB7023"/>
    <w:multiLevelType w:val="hybridMultilevel"/>
    <w:tmpl w:val="9208A4CE"/>
    <w:lvl w:ilvl="0" w:tplc="033691D2">
      <w:start w:val="1"/>
      <w:numFmt w:val="bullet"/>
      <w:lvlText w:val=""/>
      <w:lvlJc w:val="left"/>
      <w:pPr>
        <w:ind w:left="720" w:hanging="360"/>
      </w:pPr>
      <w:rPr>
        <w:rFonts w:ascii="Symbol" w:hAnsi="Symbol" w:hint="default"/>
      </w:rPr>
    </w:lvl>
    <w:lvl w:ilvl="1" w:tplc="9C643CC2">
      <w:start w:val="1"/>
      <w:numFmt w:val="bullet"/>
      <w:lvlText w:val="o"/>
      <w:lvlJc w:val="left"/>
      <w:pPr>
        <w:ind w:left="1440" w:hanging="360"/>
      </w:pPr>
      <w:rPr>
        <w:rFonts w:ascii="Courier New" w:hAnsi="Courier New" w:hint="default"/>
      </w:rPr>
    </w:lvl>
    <w:lvl w:ilvl="2" w:tplc="6B3C55B8">
      <w:start w:val="1"/>
      <w:numFmt w:val="bullet"/>
      <w:lvlText w:val=""/>
      <w:lvlJc w:val="left"/>
      <w:pPr>
        <w:ind w:left="2160" w:hanging="360"/>
      </w:pPr>
      <w:rPr>
        <w:rFonts w:ascii="Wingdings" w:hAnsi="Wingdings" w:hint="default"/>
      </w:rPr>
    </w:lvl>
    <w:lvl w:ilvl="3" w:tplc="C64CE0DA">
      <w:start w:val="1"/>
      <w:numFmt w:val="bullet"/>
      <w:lvlText w:val=""/>
      <w:lvlJc w:val="left"/>
      <w:pPr>
        <w:ind w:left="2880" w:hanging="360"/>
      </w:pPr>
      <w:rPr>
        <w:rFonts w:ascii="Symbol" w:hAnsi="Symbol" w:hint="default"/>
      </w:rPr>
    </w:lvl>
    <w:lvl w:ilvl="4" w:tplc="C548FD96">
      <w:start w:val="1"/>
      <w:numFmt w:val="bullet"/>
      <w:lvlText w:val="o"/>
      <w:lvlJc w:val="left"/>
      <w:pPr>
        <w:ind w:left="3600" w:hanging="360"/>
      </w:pPr>
      <w:rPr>
        <w:rFonts w:ascii="Courier New" w:hAnsi="Courier New" w:hint="default"/>
      </w:rPr>
    </w:lvl>
    <w:lvl w:ilvl="5" w:tplc="1CE040D8">
      <w:start w:val="1"/>
      <w:numFmt w:val="bullet"/>
      <w:lvlText w:val=""/>
      <w:lvlJc w:val="left"/>
      <w:pPr>
        <w:ind w:left="4320" w:hanging="360"/>
      </w:pPr>
      <w:rPr>
        <w:rFonts w:ascii="Wingdings" w:hAnsi="Wingdings" w:hint="default"/>
      </w:rPr>
    </w:lvl>
    <w:lvl w:ilvl="6" w:tplc="1784AB8A">
      <w:start w:val="1"/>
      <w:numFmt w:val="bullet"/>
      <w:lvlText w:val=""/>
      <w:lvlJc w:val="left"/>
      <w:pPr>
        <w:ind w:left="5040" w:hanging="360"/>
      </w:pPr>
      <w:rPr>
        <w:rFonts w:ascii="Symbol" w:hAnsi="Symbol" w:hint="default"/>
      </w:rPr>
    </w:lvl>
    <w:lvl w:ilvl="7" w:tplc="42CA9238">
      <w:start w:val="1"/>
      <w:numFmt w:val="bullet"/>
      <w:lvlText w:val="o"/>
      <w:lvlJc w:val="left"/>
      <w:pPr>
        <w:ind w:left="5760" w:hanging="360"/>
      </w:pPr>
      <w:rPr>
        <w:rFonts w:ascii="Courier New" w:hAnsi="Courier New" w:hint="default"/>
      </w:rPr>
    </w:lvl>
    <w:lvl w:ilvl="8" w:tplc="E7241812">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38"/>
  </w:num>
  <w:num w:numId="4">
    <w:abstractNumId w:val="23"/>
  </w:num>
  <w:num w:numId="5">
    <w:abstractNumId w:val="35"/>
  </w:num>
  <w:num w:numId="6">
    <w:abstractNumId w:val="37"/>
  </w:num>
  <w:num w:numId="7">
    <w:abstractNumId w:val="10"/>
  </w:num>
  <w:num w:numId="8">
    <w:abstractNumId w:val="30"/>
  </w:num>
  <w:num w:numId="9">
    <w:abstractNumId w:val="14"/>
  </w:num>
  <w:num w:numId="10">
    <w:abstractNumId w:val="42"/>
  </w:num>
  <w:num w:numId="11">
    <w:abstractNumId w:val="26"/>
  </w:num>
  <w:num w:numId="12">
    <w:abstractNumId w:val="33"/>
  </w:num>
  <w:num w:numId="13">
    <w:abstractNumId w:val="40"/>
  </w:num>
  <w:num w:numId="14">
    <w:abstractNumId w:val="18"/>
  </w:num>
  <w:num w:numId="15">
    <w:abstractNumId w:val="15"/>
  </w:num>
  <w:num w:numId="16">
    <w:abstractNumId w:val="16"/>
  </w:num>
  <w:num w:numId="17">
    <w:abstractNumId w:val="29"/>
  </w:num>
  <w:num w:numId="18">
    <w:abstractNumId w:val="13"/>
  </w:num>
  <w:num w:numId="19">
    <w:abstractNumId w:val="28"/>
  </w:num>
  <w:num w:numId="20">
    <w:abstractNumId w:val="22"/>
  </w:num>
  <w:num w:numId="21">
    <w:abstractNumId w:val="31"/>
  </w:num>
  <w:num w:numId="22">
    <w:abstractNumId w:val="19"/>
  </w:num>
  <w:num w:numId="23">
    <w:abstractNumId w:val="32"/>
  </w:num>
  <w:num w:numId="24">
    <w:abstractNumId w:val="12"/>
  </w:num>
  <w:num w:numId="25">
    <w:abstractNumId w:val="20"/>
  </w:num>
  <w:num w:numId="26">
    <w:abstractNumId w:val="36"/>
  </w:num>
  <w:num w:numId="27">
    <w:abstractNumId w:val="25"/>
  </w:num>
  <w:num w:numId="28">
    <w:abstractNumId w:val="0"/>
  </w:num>
  <w:num w:numId="29">
    <w:abstractNumId w:val="1"/>
  </w:num>
  <w:num w:numId="30">
    <w:abstractNumId w:val="2"/>
  </w:num>
  <w:num w:numId="31">
    <w:abstractNumId w:val="3"/>
  </w:num>
  <w:num w:numId="32">
    <w:abstractNumId w:val="8"/>
  </w:num>
  <w:num w:numId="33">
    <w:abstractNumId w:val="4"/>
  </w:num>
  <w:num w:numId="34">
    <w:abstractNumId w:val="5"/>
  </w:num>
  <w:num w:numId="35">
    <w:abstractNumId w:val="6"/>
  </w:num>
  <w:num w:numId="36">
    <w:abstractNumId w:val="7"/>
  </w:num>
  <w:num w:numId="37">
    <w:abstractNumId w:val="9"/>
  </w:num>
  <w:num w:numId="38">
    <w:abstractNumId w:val="41"/>
  </w:num>
  <w:num w:numId="39">
    <w:abstractNumId w:val="27"/>
  </w:num>
  <w:num w:numId="40">
    <w:abstractNumId w:val="11"/>
  </w:num>
  <w:num w:numId="41">
    <w:abstractNumId w:val="39"/>
  </w:num>
  <w:num w:numId="42">
    <w:abstractNumId w:val="34"/>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8C9D3D"/>
    <w:rsid w:val="000A2D5B"/>
    <w:rsid w:val="001A5C30"/>
    <w:rsid w:val="0036059D"/>
    <w:rsid w:val="003646BC"/>
    <w:rsid w:val="0042632A"/>
    <w:rsid w:val="00555DE1"/>
    <w:rsid w:val="005D2607"/>
    <w:rsid w:val="0062749D"/>
    <w:rsid w:val="006A7457"/>
    <w:rsid w:val="006C3CBD"/>
    <w:rsid w:val="007630FF"/>
    <w:rsid w:val="007E39E1"/>
    <w:rsid w:val="007E4080"/>
    <w:rsid w:val="008F501C"/>
    <w:rsid w:val="00997924"/>
    <w:rsid w:val="009B1CCF"/>
    <w:rsid w:val="009B38E8"/>
    <w:rsid w:val="009C4150"/>
    <w:rsid w:val="00A13EC2"/>
    <w:rsid w:val="00C42CC3"/>
    <w:rsid w:val="00C66ED1"/>
    <w:rsid w:val="00DB6548"/>
    <w:rsid w:val="00E655DE"/>
    <w:rsid w:val="00EA147E"/>
    <w:rsid w:val="00ED7842"/>
    <w:rsid w:val="00EE58A2"/>
    <w:rsid w:val="00F87DC0"/>
    <w:rsid w:val="00F97936"/>
    <w:rsid w:val="00FD2346"/>
    <w:rsid w:val="29EB555A"/>
    <w:rsid w:val="3DB297D1"/>
    <w:rsid w:val="543E95F6"/>
    <w:rsid w:val="558C9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C9D3D"/>
  <w15:chartTrackingRefBased/>
  <w15:docId w15:val="{DC0EAAF9-F152-457D-94E3-0D081A23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39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2CC3"/>
    <w:pPr>
      <w:outlineLvl w:val="1"/>
    </w:pPr>
    <w:rPr>
      <w:rFonts w:ascii="Arial" w:eastAsia="Calibri" w:hAnsi="Arial" w:cs="Arial"/>
      <w:b/>
      <w:bCs/>
      <w:color w:val="5B2F81"/>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D5B"/>
    <w:pPr>
      <w:numPr>
        <w:numId w:val="38"/>
      </w:numPr>
      <w:spacing w:line="360" w:lineRule="auto"/>
      <w:contextualSpacing/>
    </w:pPr>
    <w:rPr>
      <w:rFonts w:ascii="Arial" w:eastAsia="Calibri" w:hAnsi="Arial" w:cs="Arial"/>
      <w:color w:val="000000" w:themeColor="text1"/>
      <w:sz w:val="24"/>
      <w:szCs w:val="24"/>
    </w:rPr>
  </w:style>
  <w:style w:type="character" w:styleId="Hyperlink">
    <w:name w:val="Hyperlink"/>
    <w:basedOn w:val="DefaultParagraphFont"/>
    <w:uiPriority w:val="99"/>
    <w:unhideWhenUsed/>
    <w:rsid w:val="00C42CC3"/>
    <w:rPr>
      <w:color w:val="5B2F81"/>
      <w:u w:val="single"/>
    </w:rPr>
  </w:style>
  <w:style w:type="character" w:styleId="IntenseReference">
    <w:name w:val="Intense Reference"/>
    <w:uiPriority w:val="32"/>
    <w:qFormat/>
    <w:rsid w:val="007E39E1"/>
    <w:rPr>
      <w:b/>
      <w:bCs/>
      <w:color w:val="FFFFFF" w:themeColor="background1"/>
      <w:sz w:val="32"/>
      <w:szCs w:val="32"/>
    </w:rPr>
  </w:style>
  <w:style w:type="character" w:customStyle="1" w:styleId="Heading1Char">
    <w:name w:val="Heading 1 Char"/>
    <w:basedOn w:val="DefaultParagraphFont"/>
    <w:link w:val="Heading1"/>
    <w:uiPriority w:val="9"/>
    <w:rsid w:val="007E39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42CC3"/>
    <w:rPr>
      <w:rFonts w:ascii="Arial" w:eastAsia="Calibri" w:hAnsi="Arial" w:cs="Arial"/>
      <w:b/>
      <w:bCs/>
      <w:color w:val="5B2F81"/>
      <w:sz w:val="28"/>
      <w:szCs w:val="28"/>
      <w:lang w:val="en-AU"/>
    </w:rPr>
  </w:style>
  <w:style w:type="paragraph" w:styleId="EndnoteText">
    <w:name w:val="endnote text"/>
    <w:basedOn w:val="Normal"/>
    <w:link w:val="EndnoteTextChar"/>
    <w:uiPriority w:val="99"/>
    <w:unhideWhenUsed/>
    <w:rsid w:val="00C42CC3"/>
    <w:rPr>
      <w:rFonts w:ascii="Arial" w:eastAsia="Calibri" w:hAnsi="Arial" w:cs="Arial"/>
      <w:color w:val="000000" w:themeColor="text1"/>
      <w:sz w:val="20"/>
      <w:szCs w:val="20"/>
      <w:lang w:val="en-AU"/>
    </w:rPr>
  </w:style>
  <w:style w:type="character" w:customStyle="1" w:styleId="EndnoteTextChar">
    <w:name w:val="Endnote Text Char"/>
    <w:basedOn w:val="DefaultParagraphFont"/>
    <w:link w:val="EndnoteText"/>
    <w:uiPriority w:val="99"/>
    <w:rsid w:val="00C42CC3"/>
    <w:rPr>
      <w:rFonts w:ascii="Arial" w:eastAsia="Calibri" w:hAnsi="Arial" w:cs="Arial"/>
      <w:color w:val="000000" w:themeColor="text1"/>
      <w:sz w:val="20"/>
      <w:szCs w:val="20"/>
      <w:lang w:val="en-AU"/>
    </w:rPr>
  </w:style>
  <w:style w:type="character" w:styleId="FollowedHyperlink">
    <w:name w:val="FollowedHyperlink"/>
    <w:basedOn w:val="DefaultParagraphFont"/>
    <w:uiPriority w:val="99"/>
    <w:unhideWhenUsed/>
    <w:rsid w:val="00C42CC3"/>
    <w:rPr>
      <w:color w:val="954F72" w:themeColor="followedHyperlink"/>
      <w:u w:val="single"/>
    </w:rPr>
  </w:style>
  <w:style w:type="paragraph" w:styleId="Footer">
    <w:name w:val="footer"/>
    <w:basedOn w:val="Normal"/>
    <w:link w:val="FooterChar"/>
    <w:uiPriority w:val="99"/>
    <w:unhideWhenUsed/>
    <w:rsid w:val="006A74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457"/>
  </w:style>
  <w:style w:type="character" w:styleId="PageNumber">
    <w:name w:val="page number"/>
    <w:basedOn w:val="DefaultParagraphFont"/>
    <w:uiPriority w:val="99"/>
    <w:semiHidden/>
    <w:unhideWhenUsed/>
    <w:rsid w:val="006A7457"/>
  </w:style>
  <w:style w:type="paragraph" w:styleId="Header">
    <w:name w:val="header"/>
    <w:basedOn w:val="Normal"/>
    <w:link w:val="HeaderChar"/>
    <w:uiPriority w:val="99"/>
    <w:unhideWhenUsed/>
    <w:rsid w:val="006A74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457"/>
  </w:style>
  <w:style w:type="character" w:styleId="EndnoteReference">
    <w:name w:val="endnote reference"/>
    <w:basedOn w:val="DefaultParagraphFont"/>
    <w:uiPriority w:val="99"/>
    <w:semiHidden/>
    <w:unhideWhenUsed/>
    <w:rsid w:val="0036059D"/>
    <w:rPr>
      <w:vertAlign w:val="superscript"/>
    </w:rPr>
  </w:style>
  <w:style w:type="paragraph" w:styleId="FootnoteText">
    <w:name w:val="footnote text"/>
    <w:basedOn w:val="Normal"/>
    <w:link w:val="FootnoteTextChar"/>
    <w:uiPriority w:val="99"/>
    <w:unhideWhenUsed/>
    <w:rsid w:val="0036059D"/>
    <w:pPr>
      <w:spacing w:after="0" w:line="240" w:lineRule="auto"/>
    </w:pPr>
    <w:rPr>
      <w:sz w:val="20"/>
      <w:szCs w:val="20"/>
    </w:rPr>
  </w:style>
  <w:style w:type="character" w:customStyle="1" w:styleId="FootnoteTextChar">
    <w:name w:val="Footnote Text Char"/>
    <w:basedOn w:val="DefaultParagraphFont"/>
    <w:link w:val="FootnoteText"/>
    <w:uiPriority w:val="99"/>
    <w:rsid w:val="0036059D"/>
    <w:rPr>
      <w:sz w:val="20"/>
      <w:szCs w:val="20"/>
    </w:rPr>
  </w:style>
  <w:style w:type="character" w:styleId="FootnoteReference">
    <w:name w:val="footnote reference"/>
    <w:basedOn w:val="DefaultParagraphFont"/>
    <w:uiPriority w:val="99"/>
    <w:semiHidden/>
    <w:unhideWhenUsed/>
    <w:rsid w:val="0036059D"/>
    <w:rPr>
      <w:vertAlign w:val="superscript"/>
    </w:rPr>
  </w:style>
  <w:style w:type="character" w:styleId="UnresolvedMention">
    <w:name w:val="Unresolved Mention"/>
    <w:basedOn w:val="DefaultParagraphFont"/>
    <w:uiPriority w:val="99"/>
    <w:semiHidden/>
    <w:unhideWhenUsed/>
    <w:rsid w:val="0036059D"/>
    <w:rPr>
      <w:color w:val="605E5C"/>
      <w:shd w:val="clear" w:color="auto" w:fill="E1DFDD"/>
    </w:rPr>
  </w:style>
  <w:style w:type="paragraph" w:styleId="Quote">
    <w:name w:val="Quote"/>
    <w:basedOn w:val="Normal"/>
    <w:next w:val="Normal"/>
    <w:link w:val="QuoteChar"/>
    <w:uiPriority w:val="29"/>
    <w:qFormat/>
    <w:rsid w:val="000A2D5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A2D5B"/>
    <w:rPr>
      <w:i/>
      <w:iCs/>
      <w:color w:val="404040" w:themeColor="text1" w:themeTint="BF"/>
    </w:rPr>
  </w:style>
  <w:style w:type="character" w:customStyle="1" w:styleId="normaltextrun">
    <w:name w:val="normaltextrun"/>
    <w:basedOn w:val="DefaultParagraphFont"/>
    <w:rsid w:val="000A2D5B"/>
  </w:style>
  <w:style w:type="character" w:customStyle="1" w:styleId="eop">
    <w:name w:val="eop"/>
    <w:basedOn w:val="DefaultParagraphFont"/>
    <w:rsid w:val="000A2D5B"/>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35ohva3c1yycw.cloudfront.net/wp-content/uploads/2019/07/01115825/Report-May2019_FINAL-Compressed.pdf" TargetMode="External"/><Relationship Id="rId18" Type="http://schemas.openxmlformats.org/officeDocument/2006/relationships/hyperlink" Target="file:///Users/megan/Downloads/sub49_WWDA.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womenenabled.org/" TargetMode="External"/><Relationship Id="rId7" Type="http://schemas.openxmlformats.org/officeDocument/2006/relationships/settings" Target="settings.xml"/><Relationship Id="rId12" Type="http://schemas.openxmlformats.org/officeDocument/2006/relationships/hyperlink" Target="https://www.wwdact.org.au/" TargetMode="External"/><Relationship Id="rId17" Type="http://schemas.openxmlformats.org/officeDocument/2006/relationships/hyperlink" Target="https://wwda.org.au/publication/disability-royal-commission-wwdas-response-to-rights-and-attitudes-issues-paper/"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da.org.au/wp-content/uploads/2016/10/Position_Statement_4_-_Sexual_and_Reproductive_Rights_FINAL_WEB.pdf" TargetMode="External"/><Relationship Id="rId20" Type="http://schemas.openxmlformats.org/officeDocument/2006/relationships/hyperlink" Target="https://www.womenenabled.org/pdfs/issues_paper_srr_women_and_girls_with_disabilities_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da.org.au/" TargetMode="External"/><Relationship Id="rId23" Type="http://schemas.openxmlformats.org/officeDocument/2006/relationships/hyperlink" Target="https://www.womenenabled.org/pdfs/Women%20Enabled%20International%20Facts%20-%20Sexual%20and%20Reproductive%20Health%20and%20Rights%20of%20Women%20and%20Girls%20with%20Disabilities%20-%20ENGLISH%20-%20FINAL.pdf" TargetMode="External"/><Relationship Id="rId10" Type="http://schemas.openxmlformats.org/officeDocument/2006/relationships/endnotes" Target="endnotes.xml"/><Relationship Id="rId19" Type="http://schemas.openxmlformats.org/officeDocument/2006/relationships/hyperlink" Target="https://wwda.org.au/wp-content/uploads/2013/12/WWDASubUNStudyViolenceWWDDec201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wdact.org.au/wp-content/uploads/2018/04/WWDACT-Contraception-and-Consent-Final-Report.pdf" TargetMode="External"/><Relationship Id="rId22" Type="http://schemas.openxmlformats.org/officeDocument/2006/relationships/hyperlink" Target="https://womenenabled.org/pdfs/Women%20Enabled%20International%20Abortion%20and%20Disability%20-%20Towards%20an%20Intersectional%20Human%20Rights-Based%20Approach%20January%202020.pdf" TargetMode="External"/><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da.org.au/wp-content/uploads/2016/10/Position_Statement_4_-_Sexual_and_Reproductive_Rights_FINAL_WEB.pdf" TargetMode="External"/><Relationship Id="rId13" Type="http://schemas.openxmlformats.org/officeDocument/2006/relationships/hyperlink" Target="https://www.unwomen.org/en/docs/2014/5/special-rapporteur-on-violence-against-women-a-hrc-26-38" TargetMode="External"/><Relationship Id="rId3" Type="http://schemas.openxmlformats.org/officeDocument/2006/relationships/hyperlink" Target="https://www.womenenabled.org/pdfs/issues_paper_srr_women_and_girls_with_disabilities_final.pdf" TargetMode="External"/><Relationship Id="rId7" Type="http://schemas.openxmlformats.org/officeDocument/2006/relationships/hyperlink" Target="https://wwda.org.au/wp-content/uploads/2016/10/Position_Statement_4_-_Sexual_and_Reproductive_Rights_FINAL_WEB.pdf" TargetMode="External"/><Relationship Id="rId12" Type="http://schemas.openxmlformats.org/officeDocument/2006/relationships/hyperlink" Target="https://wwda.org.au/wp-content/uploads/2016/10/Position_Statement_4_-_Sexual_and_Reproductive_Rights_FINAL_WEB.pdf" TargetMode="External"/><Relationship Id="rId2" Type="http://schemas.openxmlformats.org/officeDocument/2006/relationships/hyperlink" Target="https://www.womenenabled.org/pdfs/issues_paper_srr_women_and_girls_with_disabilities_final.pdf" TargetMode="External"/><Relationship Id="rId1" Type="http://schemas.openxmlformats.org/officeDocument/2006/relationships/hyperlink" Target="http://www.icpdtaskforce.org/pdf/Beyond-2014/policy-recommendations-for-the-ICPD-beyond-2014.pdf" TargetMode="External"/><Relationship Id="rId6" Type="http://schemas.openxmlformats.org/officeDocument/2006/relationships/hyperlink" Target="https://www.unwomen.org/en/docs/2014/5/special-rapporteur-on-violence-against-women-a-hrc-26-38" TargetMode="External"/><Relationship Id="rId11" Type="http://schemas.openxmlformats.org/officeDocument/2006/relationships/hyperlink" Target="https://wwda.org.au/wp-content/uploads/2016/10/Position_Statement_4_-_Sexual_and_Reproductive_Rights_FINAL_WEB.pdf" TargetMode="External"/><Relationship Id="rId5" Type="http://schemas.openxmlformats.org/officeDocument/2006/relationships/hyperlink" Target="https://www.womenenabled.org/pdfs/Women%20Enabled%20International%20Facts%20-%20Sexual%20and%20Reproductive%20Health%20and%20Rights%20of%20Women%20and%20Girls%20with%20Disabilities%20-%20ENGLISH%20-%20FINAL.pdf" TargetMode="External"/><Relationship Id="rId15" Type="http://schemas.openxmlformats.org/officeDocument/2006/relationships/hyperlink" Target="https://wwda.org.au/wp-content/uploads/2013/12/WWDASubUNStudyViolenceWWDDec2011.pdf" TargetMode="External"/><Relationship Id="rId10" Type="http://schemas.openxmlformats.org/officeDocument/2006/relationships/hyperlink" Target="https://www.ohchr.org/EN/HRBodies/CRPD/Pages/DGD17April2013.aspx" TargetMode="External"/><Relationship Id="rId4" Type="http://schemas.openxmlformats.org/officeDocument/2006/relationships/hyperlink" Target="https://www.ohchr.org/EN/HRBodies/CRPD/Pages/ConventionRightsPersonsWithDisabilities.aspx" TargetMode="External"/><Relationship Id="rId9" Type="http://schemas.openxmlformats.org/officeDocument/2006/relationships/hyperlink" Target="https://wwda.org.au/wp-content/uploads/2016/10/Position_Statement_4_-_Sexual_and_Reproductive_Rights_FINAL_WEB.pdf" TargetMode="External"/><Relationship Id="rId14" Type="http://schemas.openxmlformats.org/officeDocument/2006/relationships/hyperlink" Target="https://wwda.org.au/wp-content/uploads/2016/10/Position_Statement_4_-_Sexual_and_Reproductive_Rights_FINAL_WEB.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da.org.au/wp-content/uploads/2016/10/Position_Statement_4_-_Sexual_and_Reproductive_Rights_FINAL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FB3A61F35CAE47A784DC7656EC5D40" ma:contentTypeVersion="13" ma:contentTypeDescription="Create a new document." ma:contentTypeScope="" ma:versionID="f2968c8b87e9d7524259e284d1066c3a">
  <xsd:schema xmlns:xsd="http://www.w3.org/2001/XMLSchema" xmlns:xs="http://www.w3.org/2001/XMLSchema" xmlns:p="http://schemas.microsoft.com/office/2006/metadata/properties" xmlns:ns2="9e165a9d-5e41-4a1d-9c47-7403cabf9753" xmlns:ns3="b888f4b7-7b86-447a-833b-2ac849447e4e" targetNamespace="http://schemas.microsoft.com/office/2006/metadata/properties" ma:root="true" ma:fieldsID="63ea2adb4f74a2aa594e82804cf3d4af" ns2:_="" ns3:_="">
    <xsd:import namespace="9e165a9d-5e41-4a1d-9c47-7403cabf9753"/>
    <xsd:import namespace="b888f4b7-7b86-447a-833b-2ac849447e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65a9d-5e41-4a1d-9c47-7403cabf9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88f4b7-7b86-447a-833b-2ac849447e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9BE8B3-0F1B-4644-ABB5-472304240CD9}">
  <ds:schemaRefs>
    <ds:schemaRef ds:uri="http://schemas.openxmlformats.org/officeDocument/2006/bibliography"/>
  </ds:schemaRefs>
</ds:datastoreItem>
</file>

<file path=customXml/itemProps2.xml><?xml version="1.0" encoding="utf-8"?>
<ds:datastoreItem xmlns:ds="http://schemas.openxmlformats.org/officeDocument/2006/customXml" ds:itemID="{25E0DA6F-46CB-44C6-ADB2-2B7D663B009E}">
  <ds:schemaRefs>
    <ds:schemaRef ds:uri="http://schemas.microsoft.com/sharepoint/v3/contenttype/forms"/>
  </ds:schemaRefs>
</ds:datastoreItem>
</file>

<file path=customXml/itemProps3.xml><?xml version="1.0" encoding="utf-8"?>
<ds:datastoreItem xmlns:ds="http://schemas.openxmlformats.org/officeDocument/2006/customXml" ds:itemID="{64D94220-08C5-476F-817C-75C6F14C98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2A825D-79B8-41CF-A867-1C8B7FD20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65a9d-5e41-4a1d-9c47-7403cabf9753"/>
    <ds:schemaRef ds:uri="b888f4b7-7b86-447a-833b-2ac849447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WWDACT CEO</dc:creator>
  <cp:keywords/>
  <dc:description/>
  <cp:lastModifiedBy>WWDACT CEO</cp:lastModifiedBy>
  <cp:revision>6</cp:revision>
  <dcterms:created xsi:type="dcterms:W3CDTF">2021-11-08T23:27:00Z</dcterms:created>
  <dcterms:modified xsi:type="dcterms:W3CDTF">2021-11-09T01:20:00Z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0x01010022FB3A61F35CAE47A784DC7656EC5D40</vt:lpwstr>
  </property>
</Properties>
</file>